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50" w:rsidRDefault="00567650" w:rsidP="00567650">
      <w:pPr>
        <w:jc w:val="center"/>
        <w:rPr>
          <w:b/>
          <w:szCs w:val="30"/>
        </w:rPr>
      </w:pPr>
    </w:p>
    <w:p w:rsidR="00D54193" w:rsidRPr="00FA2418" w:rsidRDefault="00D54193" w:rsidP="00FA2418">
      <w:pPr>
        <w:spacing w:line="360" w:lineRule="auto"/>
        <w:ind w:right="4253"/>
        <w:rPr>
          <w:b/>
          <w:sz w:val="32"/>
          <w:szCs w:val="32"/>
        </w:rPr>
      </w:pPr>
      <w:r w:rsidRPr="00FA2418">
        <w:rPr>
          <w:b/>
          <w:sz w:val="32"/>
          <w:szCs w:val="32"/>
        </w:rPr>
        <w:t>ПОЛОЖЕНИЕ</w:t>
      </w:r>
    </w:p>
    <w:p w:rsidR="00D54193" w:rsidRPr="00FA2418" w:rsidRDefault="00D54193" w:rsidP="00FA2418">
      <w:pPr>
        <w:spacing w:line="360" w:lineRule="auto"/>
        <w:ind w:right="4253"/>
        <w:rPr>
          <w:b/>
          <w:sz w:val="32"/>
          <w:szCs w:val="32"/>
        </w:rPr>
      </w:pPr>
      <w:r w:rsidRPr="00FA2418">
        <w:rPr>
          <w:b/>
          <w:sz w:val="32"/>
          <w:szCs w:val="32"/>
        </w:rPr>
        <w:t>о проведении районного этапа республиканской экологической акции «Кто, если не мы!»</w:t>
      </w:r>
    </w:p>
    <w:p w:rsidR="00D54193" w:rsidRDefault="00D54193" w:rsidP="00D54193">
      <w:pPr>
        <w:jc w:val="center"/>
        <w:rPr>
          <w:bCs/>
          <w:szCs w:val="30"/>
        </w:rPr>
      </w:pPr>
    </w:p>
    <w:p w:rsidR="00D54193" w:rsidRPr="005D5E77" w:rsidRDefault="00D54193" w:rsidP="002F5246">
      <w:pPr>
        <w:pStyle w:val="a9"/>
        <w:numPr>
          <w:ilvl w:val="0"/>
          <w:numId w:val="9"/>
        </w:numPr>
        <w:ind w:left="426" w:hanging="426"/>
        <w:jc w:val="center"/>
        <w:rPr>
          <w:bCs/>
          <w:szCs w:val="30"/>
        </w:rPr>
      </w:pPr>
      <w:r w:rsidRPr="005D5E77">
        <w:rPr>
          <w:bCs/>
          <w:szCs w:val="30"/>
        </w:rPr>
        <w:t>Общие положения</w:t>
      </w:r>
    </w:p>
    <w:p w:rsidR="00D54193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 xml:space="preserve">Положение о проведении районного этапа </w:t>
      </w:r>
      <w:r w:rsidRPr="005D5E77">
        <w:rPr>
          <w:bCs/>
          <w:szCs w:val="30"/>
        </w:rPr>
        <w:t>республиканской эк</w:t>
      </w:r>
      <w:r>
        <w:rPr>
          <w:bCs/>
          <w:szCs w:val="30"/>
        </w:rPr>
        <w:t>ологической акции</w:t>
      </w:r>
      <w:r w:rsidRPr="005D5E77">
        <w:rPr>
          <w:bCs/>
          <w:szCs w:val="30"/>
        </w:rPr>
        <w:t xml:space="preserve"> «Кто, если не мы!» (далее - акция) определяют цель, задачи, общий порядок проведения конкурса и требования к участникам конкурса.</w:t>
      </w:r>
    </w:p>
    <w:p w:rsidR="00FA2418" w:rsidRPr="005D5E77" w:rsidRDefault="00FA2418" w:rsidP="00D54193">
      <w:pPr>
        <w:pStyle w:val="a9"/>
        <w:ind w:left="0" w:firstLine="709"/>
        <w:jc w:val="both"/>
        <w:rPr>
          <w:bCs/>
          <w:szCs w:val="30"/>
        </w:rPr>
      </w:pPr>
    </w:p>
    <w:p w:rsidR="00D54193" w:rsidRDefault="00D54193" w:rsidP="002F5246">
      <w:pPr>
        <w:pStyle w:val="a9"/>
        <w:numPr>
          <w:ilvl w:val="0"/>
          <w:numId w:val="9"/>
        </w:numPr>
        <w:ind w:left="426" w:hanging="426"/>
        <w:jc w:val="center"/>
        <w:rPr>
          <w:bCs/>
          <w:szCs w:val="30"/>
        </w:rPr>
      </w:pPr>
      <w:r>
        <w:rPr>
          <w:bCs/>
          <w:szCs w:val="30"/>
        </w:rPr>
        <w:t xml:space="preserve">Цель и задачи акции </w:t>
      </w:r>
    </w:p>
    <w:p w:rsidR="00D54193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Цель:</w:t>
      </w:r>
    </w:p>
    <w:p w:rsidR="00D54193" w:rsidRPr="009B6BCF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формирование экологической культуры обучающихся средствами практической, природоохранной и просветительской деятельностей.</w:t>
      </w:r>
    </w:p>
    <w:p w:rsidR="00D54193" w:rsidRPr="009B6BCF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Задачи</w:t>
      </w:r>
      <w:r w:rsidRPr="009B6BCF">
        <w:rPr>
          <w:bCs/>
          <w:szCs w:val="30"/>
        </w:rPr>
        <w:t>:</w:t>
      </w:r>
    </w:p>
    <w:p w:rsidR="00D54193" w:rsidRPr="009B6BCF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привлечение внимания обучающихся к экологическим проблемам своего региона</w:t>
      </w:r>
      <w:r w:rsidRPr="009B6BCF">
        <w:rPr>
          <w:bCs/>
          <w:szCs w:val="30"/>
        </w:rPr>
        <w:t>;</w:t>
      </w:r>
    </w:p>
    <w:p w:rsidR="00D54193" w:rsidRPr="009B6BCF" w:rsidRDefault="00D54193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воспитание бережного отношения обучающихся к окружающей среде, пропаганда экологических знаний</w:t>
      </w:r>
      <w:r w:rsidRPr="009B6BCF">
        <w:rPr>
          <w:bCs/>
          <w:szCs w:val="30"/>
        </w:rPr>
        <w:t>;</w:t>
      </w:r>
    </w:p>
    <w:p w:rsidR="00D54193" w:rsidRDefault="00E827E5" w:rsidP="00D54193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развитие творческих способностей уча</w:t>
      </w:r>
      <w:r w:rsidR="00D54193">
        <w:rPr>
          <w:bCs/>
          <w:szCs w:val="30"/>
        </w:rPr>
        <w:t>щихся и креативности мышления</w:t>
      </w:r>
      <w:r w:rsidR="00D54193" w:rsidRPr="009B6BCF">
        <w:rPr>
          <w:bCs/>
          <w:szCs w:val="30"/>
        </w:rPr>
        <w:t>.</w:t>
      </w:r>
    </w:p>
    <w:p w:rsidR="00D54193" w:rsidRDefault="00D54193" w:rsidP="002F5246">
      <w:pPr>
        <w:pStyle w:val="a9"/>
        <w:numPr>
          <w:ilvl w:val="0"/>
          <w:numId w:val="9"/>
        </w:numPr>
        <w:ind w:left="426" w:hanging="426"/>
        <w:jc w:val="center"/>
        <w:rPr>
          <w:bCs/>
          <w:szCs w:val="30"/>
        </w:rPr>
      </w:pPr>
      <w:r>
        <w:rPr>
          <w:bCs/>
          <w:szCs w:val="30"/>
        </w:rPr>
        <w:t>Организаторы акции</w:t>
      </w:r>
    </w:p>
    <w:p w:rsidR="00D54193" w:rsidRPr="00222215" w:rsidRDefault="00D54193" w:rsidP="00D54193">
      <w:pPr>
        <w:pStyle w:val="a9"/>
        <w:ind w:left="0" w:firstLine="709"/>
        <w:jc w:val="both"/>
        <w:rPr>
          <w:bCs/>
          <w:szCs w:val="30"/>
        </w:rPr>
      </w:pPr>
      <w:r w:rsidRPr="00222215">
        <w:rPr>
          <w:bCs/>
          <w:szCs w:val="30"/>
        </w:rPr>
        <w:t>Орган</w:t>
      </w:r>
      <w:r>
        <w:rPr>
          <w:bCs/>
          <w:szCs w:val="30"/>
        </w:rPr>
        <w:t xml:space="preserve">изатором районного этапа акции является </w:t>
      </w:r>
      <w:r w:rsidRPr="00222215">
        <w:rPr>
          <w:bCs/>
          <w:szCs w:val="30"/>
        </w:rPr>
        <w:t xml:space="preserve">управление </w:t>
      </w:r>
      <w:r w:rsidR="00C23EED">
        <w:rPr>
          <w:bCs/>
          <w:szCs w:val="30"/>
        </w:rPr>
        <w:br/>
      </w:r>
      <w:r w:rsidRPr="00222215">
        <w:rPr>
          <w:bCs/>
          <w:szCs w:val="30"/>
        </w:rPr>
        <w:t>по образованию</w:t>
      </w:r>
      <w:r>
        <w:rPr>
          <w:bCs/>
          <w:szCs w:val="30"/>
        </w:rPr>
        <w:t>, спорту и туризму Вилейского райисполкома, государственное учреждение образования «Вилейский районный центр дополнительного образования детей и молодежи»</w:t>
      </w:r>
      <w:r w:rsidRPr="00222215">
        <w:rPr>
          <w:bCs/>
          <w:szCs w:val="30"/>
        </w:rPr>
        <w:t>.</w:t>
      </w:r>
    </w:p>
    <w:p w:rsidR="00D54193" w:rsidRPr="00222215" w:rsidRDefault="00D54193" w:rsidP="00D54193">
      <w:pPr>
        <w:pStyle w:val="a9"/>
        <w:ind w:left="0" w:firstLine="709"/>
        <w:jc w:val="both"/>
        <w:rPr>
          <w:bCs/>
          <w:szCs w:val="30"/>
        </w:rPr>
      </w:pPr>
      <w:r w:rsidRPr="00222215">
        <w:rPr>
          <w:bCs/>
          <w:szCs w:val="30"/>
        </w:rPr>
        <w:t>Для организации и проведения акции формируется организационный комитет (далее - оргкомитет).</w:t>
      </w:r>
    </w:p>
    <w:p w:rsidR="00D54193" w:rsidRPr="00222215" w:rsidRDefault="00D54193" w:rsidP="00D54193">
      <w:pPr>
        <w:pStyle w:val="a9"/>
        <w:ind w:left="0" w:firstLine="708"/>
        <w:jc w:val="both"/>
        <w:rPr>
          <w:bCs/>
          <w:szCs w:val="30"/>
        </w:rPr>
      </w:pPr>
      <w:r w:rsidRPr="00222215">
        <w:rPr>
          <w:bCs/>
          <w:szCs w:val="30"/>
        </w:rPr>
        <w:t>Оргкомитет:</w:t>
      </w:r>
    </w:p>
    <w:p w:rsidR="00D54193" w:rsidRPr="00222215" w:rsidRDefault="00D54193" w:rsidP="00D54193">
      <w:pPr>
        <w:pStyle w:val="a9"/>
        <w:ind w:left="0" w:firstLine="708"/>
        <w:jc w:val="both"/>
        <w:rPr>
          <w:bCs/>
          <w:szCs w:val="30"/>
        </w:rPr>
      </w:pPr>
      <w:r w:rsidRPr="00222215">
        <w:rPr>
          <w:bCs/>
          <w:szCs w:val="30"/>
        </w:rPr>
        <w:t>осуществляет руководство подготовкой и проведением акции;</w:t>
      </w:r>
    </w:p>
    <w:p w:rsidR="00D54193" w:rsidRPr="00222215" w:rsidRDefault="00D54193" w:rsidP="00D54193">
      <w:pPr>
        <w:pStyle w:val="a9"/>
        <w:ind w:left="0" w:firstLine="708"/>
        <w:jc w:val="both"/>
        <w:rPr>
          <w:bCs/>
          <w:szCs w:val="30"/>
        </w:rPr>
      </w:pPr>
      <w:r w:rsidRPr="00222215">
        <w:rPr>
          <w:bCs/>
          <w:szCs w:val="30"/>
        </w:rPr>
        <w:t>определяет сроки подачи заявок на участие в акции;</w:t>
      </w:r>
    </w:p>
    <w:p w:rsidR="00D54193" w:rsidRDefault="00D54193" w:rsidP="00D54193">
      <w:pPr>
        <w:pStyle w:val="a9"/>
        <w:ind w:left="0" w:firstLine="708"/>
        <w:jc w:val="both"/>
        <w:rPr>
          <w:bCs/>
          <w:szCs w:val="30"/>
        </w:rPr>
      </w:pPr>
      <w:r w:rsidRPr="00222215">
        <w:rPr>
          <w:bCs/>
          <w:szCs w:val="30"/>
        </w:rPr>
        <w:t>утверждает председателя и состав жюри;</w:t>
      </w:r>
    </w:p>
    <w:p w:rsidR="00D54193" w:rsidRDefault="00D54193" w:rsidP="00D54193">
      <w:pPr>
        <w:pStyle w:val="a9"/>
        <w:ind w:left="0" w:firstLine="708"/>
        <w:jc w:val="both"/>
        <w:rPr>
          <w:bCs/>
          <w:szCs w:val="30"/>
        </w:rPr>
      </w:pPr>
      <w:r>
        <w:rPr>
          <w:bCs/>
          <w:szCs w:val="30"/>
        </w:rPr>
        <w:t>принимает материалы на районный этап акции;</w:t>
      </w:r>
    </w:p>
    <w:p w:rsidR="00D54193" w:rsidRDefault="00D54193" w:rsidP="00D54193">
      <w:pPr>
        <w:pStyle w:val="a9"/>
        <w:ind w:left="0" w:firstLine="708"/>
        <w:jc w:val="both"/>
        <w:rPr>
          <w:bCs/>
          <w:szCs w:val="30"/>
        </w:rPr>
      </w:pPr>
      <w:r>
        <w:rPr>
          <w:bCs/>
          <w:szCs w:val="30"/>
        </w:rPr>
        <w:t xml:space="preserve">организует их оценку и осуществляет анализ </w:t>
      </w:r>
      <w:r w:rsidR="00366796">
        <w:rPr>
          <w:bCs/>
          <w:szCs w:val="30"/>
        </w:rPr>
        <w:t>результатов;</w:t>
      </w:r>
    </w:p>
    <w:p w:rsidR="00366796" w:rsidRDefault="00366796" w:rsidP="00D54193">
      <w:pPr>
        <w:pStyle w:val="a9"/>
        <w:ind w:left="0" w:firstLine="708"/>
        <w:jc w:val="both"/>
        <w:rPr>
          <w:bCs/>
          <w:szCs w:val="30"/>
        </w:rPr>
      </w:pPr>
      <w:r>
        <w:rPr>
          <w:bCs/>
          <w:szCs w:val="30"/>
        </w:rPr>
        <w:t>определяет победителей и призеров районного этапа акции;</w:t>
      </w:r>
    </w:p>
    <w:p w:rsidR="00366796" w:rsidRPr="00222215" w:rsidRDefault="00366796" w:rsidP="00D54193">
      <w:pPr>
        <w:pStyle w:val="a9"/>
        <w:ind w:left="0" w:firstLine="708"/>
        <w:jc w:val="both"/>
        <w:rPr>
          <w:bCs/>
          <w:szCs w:val="30"/>
        </w:rPr>
      </w:pPr>
      <w:r>
        <w:rPr>
          <w:bCs/>
          <w:szCs w:val="30"/>
        </w:rPr>
        <w:t xml:space="preserve">определяет способы информационно-рекламной поддержки акции, </w:t>
      </w:r>
      <w:r w:rsidR="00C23EED">
        <w:rPr>
          <w:bCs/>
          <w:szCs w:val="30"/>
        </w:rPr>
        <w:br/>
      </w:r>
      <w:r>
        <w:rPr>
          <w:bCs/>
          <w:szCs w:val="30"/>
        </w:rPr>
        <w:t>в том числе освещения в средствах массовой информации;</w:t>
      </w:r>
    </w:p>
    <w:p w:rsidR="00D54193" w:rsidRDefault="00D54193" w:rsidP="00C23EED">
      <w:pPr>
        <w:pStyle w:val="a9"/>
        <w:ind w:left="0" w:firstLine="708"/>
        <w:jc w:val="both"/>
        <w:rPr>
          <w:bCs/>
          <w:szCs w:val="30"/>
        </w:rPr>
      </w:pPr>
      <w:r w:rsidRPr="00222215">
        <w:rPr>
          <w:bCs/>
          <w:szCs w:val="30"/>
        </w:rPr>
        <w:t>решает иные вопросы, возникающие в ход</w:t>
      </w:r>
      <w:r>
        <w:rPr>
          <w:bCs/>
          <w:szCs w:val="30"/>
        </w:rPr>
        <w:t>е подготовки и проведения акции.</w:t>
      </w:r>
    </w:p>
    <w:p w:rsidR="00FA2418" w:rsidRDefault="00FA2418" w:rsidP="00C23EED">
      <w:pPr>
        <w:pStyle w:val="a9"/>
        <w:ind w:left="0" w:firstLine="708"/>
        <w:jc w:val="both"/>
        <w:rPr>
          <w:bCs/>
          <w:szCs w:val="30"/>
        </w:rPr>
      </w:pPr>
    </w:p>
    <w:p w:rsidR="00D54193" w:rsidRDefault="00D54193" w:rsidP="002F5246">
      <w:pPr>
        <w:pStyle w:val="a9"/>
        <w:numPr>
          <w:ilvl w:val="0"/>
          <w:numId w:val="9"/>
        </w:numPr>
        <w:ind w:left="426" w:hanging="426"/>
        <w:jc w:val="center"/>
        <w:rPr>
          <w:bCs/>
          <w:szCs w:val="30"/>
        </w:rPr>
      </w:pPr>
      <w:r>
        <w:rPr>
          <w:bCs/>
          <w:szCs w:val="30"/>
        </w:rPr>
        <w:t>Участники акции</w:t>
      </w:r>
    </w:p>
    <w:p w:rsidR="00D54193" w:rsidRDefault="00D54193" w:rsidP="00C23EED">
      <w:pPr>
        <w:pStyle w:val="a9"/>
        <w:ind w:left="0" w:firstLine="709"/>
        <w:jc w:val="both"/>
        <w:rPr>
          <w:bCs/>
          <w:szCs w:val="30"/>
        </w:rPr>
      </w:pPr>
      <w:r w:rsidRPr="0061747A">
        <w:rPr>
          <w:bCs/>
          <w:szCs w:val="30"/>
        </w:rPr>
        <w:t>Участниками акции являютс</w:t>
      </w:r>
      <w:r>
        <w:rPr>
          <w:bCs/>
          <w:szCs w:val="30"/>
        </w:rPr>
        <w:t xml:space="preserve">я учащиеся </w:t>
      </w:r>
      <w:r w:rsidRPr="0061747A">
        <w:rPr>
          <w:bCs/>
          <w:szCs w:val="30"/>
        </w:rPr>
        <w:t>учреждений общего ср</w:t>
      </w:r>
      <w:r>
        <w:rPr>
          <w:bCs/>
          <w:szCs w:val="30"/>
        </w:rPr>
        <w:t xml:space="preserve">еднего образования, дополнительного образования детей и молодежи </w:t>
      </w:r>
      <w:r w:rsidR="00C23EED">
        <w:rPr>
          <w:bCs/>
          <w:szCs w:val="30"/>
        </w:rPr>
        <w:br/>
      </w:r>
      <w:r>
        <w:rPr>
          <w:bCs/>
          <w:szCs w:val="30"/>
        </w:rPr>
        <w:t xml:space="preserve">в </w:t>
      </w:r>
      <w:r w:rsidR="00366796">
        <w:rPr>
          <w:bCs/>
          <w:szCs w:val="30"/>
        </w:rPr>
        <w:t xml:space="preserve">возрасте 12-17 лет, как </w:t>
      </w:r>
      <w:r>
        <w:rPr>
          <w:bCs/>
          <w:szCs w:val="30"/>
        </w:rPr>
        <w:t>индивидуально</w:t>
      </w:r>
      <w:r w:rsidR="00366796">
        <w:rPr>
          <w:bCs/>
          <w:szCs w:val="30"/>
        </w:rPr>
        <w:t xml:space="preserve">, так и </w:t>
      </w:r>
      <w:r>
        <w:rPr>
          <w:bCs/>
          <w:szCs w:val="30"/>
        </w:rPr>
        <w:t>коллективно.</w:t>
      </w:r>
    </w:p>
    <w:p w:rsidR="00FA2418" w:rsidRDefault="00FA2418" w:rsidP="00C23EED">
      <w:pPr>
        <w:pStyle w:val="a9"/>
        <w:ind w:left="0" w:firstLine="709"/>
        <w:jc w:val="both"/>
        <w:rPr>
          <w:bCs/>
          <w:szCs w:val="30"/>
        </w:rPr>
      </w:pPr>
    </w:p>
    <w:p w:rsidR="00D54193" w:rsidRDefault="00D54193" w:rsidP="002F5246">
      <w:pPr>
        <w:pStyle w:val="a9"/>
        <w:numPr>
          <w:ilvl w:val="0"/>
          <w:numId w:val="9"/>
        </w:numPr>
        <w:ind w:left="426" w:hanging="426"/>
        <w:jc w:val="center"/>
        <w:rPr>
          <w:bCs/>
          <w:szCs w:val="30"/>
        </w:rPr>
      </w:pPr>
      <w:r>
        <w:rPr>
          <w:bCs/>
          <w:szCs w:val="30"/>
        </w:rPr>
        <w:t xml:space="preserve">Сроки </w:t>
      </w:r>
      <w:r w:rsidR="00366796">
        <w:rPr>
          <w:bCs/>
          <w:szCs w:val="30"/>
        </w:rPr>
        <w:t xml:space="preserve">и этапы </w:t>
      </w:r>
      <w:r>
        <w:rPr>
          <w:bCs/>
          <w:szCs w:val="30"/>
        </w:rPr>
        <w:t>проведения акции</w:t>
      </w:r>
    </w:p>
    <w:p w:rsidR="00D54193" w:rsidRDefault="00D54193" w:rsidP="00E77DE4">
      <w:pPr>
        <w:ind w:firstLine="709"/>
        <w:jc w:val="both"/>
        <w:rPr>
          <w:bCs/>
          <w:szCs w:val="30"/>
        </w:rPr>
      </w:pPr>
      <w:r w:rsidRPr="00E77DE4">
        <w:rPr>
          <w:bCs/>
          <w:szCs w:val="30"/>
        </w:rPr>
        <w:t xml:space="preserve">Районный этап акции проводится с </w:t>
      </w:r>
      <w:r w:rsidR="00F72C1B">
        <w:rPr>
          <w:szCs w:val="30"/>
        </w:rPr>
        <w:t>марта</w:t>
      </w:r>
      <w:r w:rsidRPr="00E77DE4">
        <w:rPr>
          <w:szCs w:val="30"/>
        </w:rPr>
        <w:t xml:space="preserve"> по ию</w:t>
      </w:r>
      <w:r w:rsidR="00366796" w:rsidRPr="00E77DE4">
        <w:rPr>
          <w:szCs w:val="30"/>
        </w:rPr>
        <w:t>л</w:t>
      </w:r>
      <w:r w:rsidRPr="00E77DE4">
        <w:rPr>
          <w:szCs w:val="30"/>
        </w:rPr>
        <w:t>ь 202</w:t>
      </w:r>
      <w:r w:rsidR="00366796" w:rsidRPr="00E77DE4">
        <w:rPr>
          <w:szCs w:val="30"/>
        </w:rPr>
        <w:t>4</w:t>
      </w:r>
      <w:r w:rsidRPr="00E77DE4">
        <w:rPr>
          <w:szCs w:val="30"/>
        </w:rPr>
        <w:t xml:space="preserve"> года</w:t>
      </w:r>
      <w:r w:rsidRPr="00E77DE4">
        <w:rPr>
          <w:bCs/>
          <w:szCs w:val="30"/>
        </w:rPr>
        <w:t>.</w:t>
      </w:r>
    </w:p>
    <w:p w:rsidR="00607F75" w:rsidRPr="00E77DE4" w:rsidRDefault="00607F75" w:rsidP="00E77DE4">
      <w:pPr>
        <w:ind w:firstLine="709"/>
        <w:jc w:val="both"/>
        <w:rPr>
          <w:bCs/>
          <w:szCs w:val="30"/>
        </w:rPr>
      </w:pPr>
      <w:r>
        <w:rPr>
          <w:bCs/>
          <w:szCs w:val="30"/>
        </w:rPr>
        <w:t>Районный оргкомитет организовывает экспертизу конкурсных материалов</w:t>
      </w:r>
      <w:r w:rsidR="000702A9">
        <w:rPr>
          <w:bCs/>
          <w:szCs w:val="30"/>
        </w:rPr>
        <w:t xml:space="preserve"> на соответствие условиям акции, оформляет протоколы, определяет победителей и призеров районного этапа акции и представляет не более 6 лучших работ в номинациях «ЭКО старт», «Измени себя, </w:t>
      </w:r>
      <w:r w:rsidR="00C23EED">
        <w:rPr>
          <w:bCs/>
          <w:szCs w:val="30"/>
        </w:rPr>
        <w:br/>
      </w:r>
      <w:r w:rsidR="000702A9">
        <w:rPr>
          <w:bCs/>
          <w:szCs w:val="30"/>
        </w:rPr>
        <w:t xml:space="preserve">а не природу!» и не более 3 работ в номинации «Мода от «Утиль» </w:t>
      </w:r>
      <w:r w:rsidR="00C23EED">
        <w:rPr>
          <w:bCs/>
          <w:szCs w:val="30"/>
        </w:rPr>
        <w:br/>
      </w:r>
      <w:r w:rsidR="000702A9">
        <w:rPr>
          <w:bCs/>
          <w:szCs w:val="30"/>
        </w:rPr>
        <w:t>в областной оргкомитет.</w:t>
      </w:r>
    </w:p>
    <w:p w:rsidR="00D54193" w:rsidRDefault="00D54193" w:rsidP="00E77DE4">
      <w:pPr>
        <w:pStyle w:val="a9"/>
        <w:ind w:left="0" w:firstLine="709"/>
        <w:jc w:val="both"/>
        <w:rPr>
          <w:bCs/>
          <w:szCs w:val="30"/>
        </w:rPr>
      </w:pPr>
      <w:r w:rsidRPr="008E748D">
        <w:rPr>
          <w:bCs/>
          <w:szCs w:val="30"/>
        </w:rPr>
        <w:t xml:space="preserve">Для участия в акции необходимо </w:t>
      </w:r>
      <w:r w:rsidRPr="005946FA">
        <w:rPr>
          <w:b/>
          <w:bCs/>
          <w:szCs w:val="30"/>
        </w:rPr>
        <w:t xml:space="preserve">до </w:t>
      </w:r>
      <w:r>
        <w:rPr>
          <w:b/>
          <w:bCs/>
          <w:szCs w:val="30"/>
        </w:rPr>
        <w:t>30 июня 202</w:t>
      </w:r>
      <w:r w:rsidR="00366796">
        <w:rPr>
          <w:b/>
          <w:bCs/>
          <w:szCs w:val="30"/>
        </w:rPr>
        <w:t>4</w:t>
      </w:r>
      <w:r w:rsidRPr="005946FA">
        <w:rPr>
          <w:b/>
          <w:bCs/>
          <w:szCs w:val="30"/>
        </w:rPr>
        <w:t xml:space="preserve"> года</w:t>
      </w:r>
      <w:r w:rsidRPr="008E748D">
        <w:rPr>
          <w:bCs/>
          <w:szCs w:val="30"/>
        </w:rPr>
        <w:t xml:space="preserve"> включительно предоставить</w:t>
      </w:r>
      <w:r w:rsidR="000702A9">
        <w:rPr>
          <w:bCs/>
          <w:szCs w:val="30"/>
        </w:rPr>
        <w:t xml:space="preserve"> выполненные работы (в каждой номинации),</w:t>
      </w:r>
      <w:r w:rsidR="00D06259">
        <w:rPr>
          <w:bCs/>
          <w:szCs w:val="30"/>
        </w:rPr>
        <w:t xml:space="preserve"> заявки</w:t>
      </w:r>
      <w:r w:rsidRPr="008E748D">
        <w:rPr>
          <w:bCs/>
          <w:szCs w:val="30"/>
        </w:rPr>
        <w:t xml:space="preserve"> (при</w:t>
      </w:r>
      <w:r w:rsidR="00D06259">
        <w:rPr>
          <w:bCs/>
          <w:szCs w:val="30"/>
        </w:rPr>
        <w:t>ложение</w:t>
      </w:r>
      <w:r w:rsidR="00435FF8">
        <w:rPr>
          <w:bCs/>
          <w:szCs w:val="30"/>
        </w:rPr>
        <w:t xml:space="preserve"> 2</w:t>
      </w:r>
      <w:r w:rsidR="00D06259">
        <w:rPr>
          <w:bCs/>
          <w:szCs w:val="30"/>
        </w:rPr>
        <w:t xml:space="preserve">) </w:t>
      </w:r>
      <w:r w:rsidRPr="008E748D">
        <w:rPr>
          <w:bCs/>
          <w:szCs w:val="30"/>
        </w:rPr>
        <w:t>о</w:t>
      </w:r>
      <w:r>
        <w:rPr>
          <w:bCs/>
          <w:szCs w:val="30"/>
        </w:rPr>
        <w:t>формленные согласно</w:t>
      </w:r>
      <w:r w:rsidR="00366796">
        <w:rPr>
          <w:bCs/>
          <w:szCs w:val="30"/>
        </w:rPr>
        <w:t xml:space="preserve"> </w:t>
      </w:r>
      <w:r w:rsidR="00F72C1B">
        <w:rPr>
          <w:bCs/>
          <w:szCs w:val="30"/>
        </w:rPr>
        <w:t>п</w:t>
      </w:r>
      <w:r w:rsidR="00366796">
        <w:rPr>
          <w:bCs/>
          <w:szCs w:val="30"/>
        </w:rPr>
        <w:t>риложению о проведении</w:t>
      </w:r>
      <w:r w:rsidR="00C23EED">
        <w:rPr>
          <w:bCs/>
          <w:szCs w:val="30"/>
        </w:rPr>
        <w:t xml:space="preserve"> республиканской экологической акции </w:t>
      </w:r>
      <w:r w:rsidRPr="008E748D">
        <w:rPr>
          <w:bCs/>
          <w:szCs w:val="30"/>
        </w:rPr>
        <w:t>в государственное учреждение образования «</w:t>
      </w:r>
      <w:r>
        <w:rPr>
          <w:bCs/>
          <w:szCs w:val="30"/>
        </w:rPr>
        <w:t>Вилейский районный центр дополнительного образования детей и молодёжи</w:t>
      </w:r>
      <w:r w:rsidRPr="008E748D">
        <w:rPr>
          <w:bCs/>
          <w:szCs w:val="30"/>
        </w:rPr>
        <w:t>»</w:t>
      </w:r>
      <w:r w:rsidR="00E827E5">
        <w:rPr>
          <w:bCs/>
          <w:szCs w:val="30"/>
        </w:rPr>
        <w:t>,</w:t>
      </w:r>
      <w:r w:rsidRPr="008E748D">
        <w:rPr>
          <w:bCs/>
          <w:szCs w:val="30"/>
        </w:rPr>
        <w:t xml:space="preserve"> и на электронную почту </w:t>
      </w:r>
      <w:r w:rsidRPr="00470960">
        <w:rPr>
          <w:bCs/>
          <w:color w:val="0070C0"/>
          <w:szCs w:val="30"/>
        </w:rPr>
        <w:t>cdo@vileyka-edu.gov.by</w:t>
      </w:r>
      <w:r w:rsidRPr="00470960">
        <w:rPr>
          <w:bCs/>
          <w:szCs w:val="30"/>
        </w:rPr>
        <w:t xml:space="preserve"> </w:t>
      </w:r>
      <w:r w:rsidR="00C23EED">
        <w:rPr>
          <w:bCs/>
          <w:szCs w:val="30"/>
        </w:rPr>
        <w:br/>
      </w:r>
      <w:r w:rsidRPr="008E748D">
        <w:rPr>
          <w:bCs/>
          <w:szCs w:val="30"/>
        </w:rPr>
        <w:t xml:space="preserve">с пометкой для </w:t>
      </w:r>
      <w:proofErr w:type="spellStart"/>
      <w:r>
        <w:rPr>
          <w:bCs/>
          <w:szCs w:val="30"/>
        </w:rPr>
        <w:t>Кожуро</w:t>
      </w:r>
      <w:proofErr w:type="spellEnd"/>
      <w:r>
        <w:rPr>
          <w:bCs/>
          <w:szCs w:val="30"/>
        </w:rPr>
        <w:t xml:space="preserve"> Г.В.</w:t>
      </w:r>
    </w:p>
    <w:p w:rsidR="00D06259" w:rsidRDefault="00D06259" w:rsidP="00E77DE4">
      <w:pPr>
        <w:pStyle w:val="a9"/>
        <w:ind w:left="0" w:firstLine="709"/>
        <w:jc w:val="both"/>
        <w:rPr>
          <w:bCs/>
          <w:szCs w:val="30"/>
        </w:rPr>
      </w:pPr>
      <w:r>
        <w:rPr>
          <w:bCs/>
          <w:szCs w:val="30"/>
        </w:rPr>
        <w:t>Работы</w:t>
      </w:r>
      <w:r w:rsidR="00E827E5">
        <w:rPr>
          <w:bCs/>
          <w:szCs w:val="30"/>
        </w:rPr>
        <w:t>,</w:t>
      </w:r>
      <w:r>
        <w:rPr>
          <w:bCs/>
          <w:szCs w:val="30"/>
        </w:rPr>
        <w:t xml:space="preserve"> доставленные позже указанного срока, несоответствующие задачам, условиям и требованиям оформления работ, а также принимавшие участие в предыдущих республиканских конкурсах </w:t>
      </w:r>
      <w:r w:rsidR="00C23EED">
        <w:rPr>
          <w:bCs/>
          <w:szCs w:val="30"/>
        </w:rPr>
        <w:br/>
      </w:r>
      <w:r>
        <w:rPr>
          <w:bCs/>
          <w:szCs w:val="30"/>
        </w:rPr>
        <w:t>и акциях, содержащие плагиат и нарушающие права других авторов</w:t>
      </w:r>
      <w:r w:rsidR="003A309D">
        <w:rPr>
          <w:bCs/>
          <w:szCs w:val="30"/>
        </w:rPr>
        <w:t xml:space="preserve">, </w:t>
      </w:r>
      <w:r w:rsidR="00C23EED">
        <w:rPr>
          <w:bCs/>
          <w:szCs w:val="30"/>
        </w:rPr>
        <w:br/>
      </w:r>
      <w:r w:rsidR="003A309D">
        <w:rPr>
          <w:bCs/>
          <w:szCs w:val="30"/>
        </w:rPr>
        <w:t>к участию в акции не допускаются и не оцениваются.</w:t>
      </w:r>
    </w:p>
    <w:p w:rsidR="00FA2418" w:rsidRPr="00007CBF" w:rsidRDefault="00FA2418" w:rsidP="00E77DE4">
      <w:pPr>
        <w:pStyle w:val="a9"/>
        <w:ind w:left="0" w:firstLine="709"/>
        <w:jc w:val="both"/>
        <w:rPr>
          <w:bCs/>
          <w:szCs w:val="30"/>
        </w:rPr>
      </w:pPr>
    </w:p>
    <w:p w:rsidR="00D54193" w:rsidRDefault="00D54193" w:rsidP="00D54193">
      <w:pPr>
        <w:pStyle w:val="a9"/>
        <w:ind w:left="0"/>
        <w:jc w:val="center"/>
        <w:rPr>
          <w:bCs/>
          <w:szCs w:val="30"/>
        </w:rPr>
      </w:pPr>
      <w:r>
        <w:rPr>
          <w:bCs/>
          <w:szCs w:val="30"/>
        </w:rPr>
        <w:t>6. Номинации акции</w:t>
      </w:r>
    </w:p>
    <w:p w:rsidR="00D54193" w:rsidRPr="003A309D" w:rsidRDefault="003A309D" w:rsidP="00F72C1B">
      <w:pPr>
        <w:pStyle w:val="a9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Cs w:val="30"/>
          <w:lang w:bidi="ru-RU"/>
        </w:rPr>
      </w:pPr>
      <w:r w:rsidRPr="003A309D">
        <w:rPr>
          <w:bCs/>
          <w:szCs w:val="30"/>
        </w:rPr>
        <w:t xml:space="preserve">Номинация </w:t>
      </w:r>
      <w:r w:rsidRPr="003A309D">
        <w:rPr>
          <w:szCs w:val="30"/>
          <w:lang w:bidi="ru-RU"/>
        </w:rPr>
        <w:t>«</w:t>
      </w:r>
      <w:proofErr w:type="spellStart"/>
      <w:r w:rsidRPr="003A309D">
        <w:rPr>
          <w:szCs w:val="30"/>
          <w:lang w:bidi="ru-RU"/>
        </w:rPr>
        <w:t>ЭКОстарт</w:t>
      </w:r>
      <w:proofErr w:type="spellEnd"/>
      <w:r w:rsidR="00D54193" w:rsidRPr="003A309D">
        <w:rPr>
          <w:szCs w:val="30"/>
          <w:lang w:bidi="ru-RU"/>
        </w:rPr>
        <w:t>»</w:t>
      </w:r>
    </w:p>
    <w:p w:rsidR="00D54193" w:rsidRPr="008C419C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</w:t>
      </w:r>
      <w:r w:rsidR="00D54193" w:rsidRPr="008C419C">
        <w:rPr>
          <w:rFonts w:eastAsia="Calibri"/>
          <w:szCs w:val="30"/>
        </w:rPr>
        <w:t>ред</w:t>
      </w:r>
      <w:r>
        <w:rPr>
          <w:rFonts w:eastAsia="Calibri"/>
          <w:szCs w:val="30"/>
        </w:rPr>
        <w:t xml:space="preserve">ставляются проекты по реализации экологических инициатив, направленных на рациональное использование природных ресурсов, обращение с отходами, улучшение состояния окружающей среды </w:t>
      </w:r>
      <w:r w:rsidR="00C23EED">
        <w:rPr>
          <w:rFonts w:eastAsia="Calibri"/>
          <w:szCs w:val="30"/>
        </w:rPr>
        <w:br/>
      </w:r>
      <w:r>
        <w:rPr>
          <w:rFonts w:eastAsia="Calibri"/>
          <w:szCs w:val="30"/>
        </w:rPr>
        <w:t>и охрану природы.</w:t>
      </w:r>
    </w:p>
    <w:p w:rsidR="003A309D" w:rsidRDefault="003A309D" w:rsidP="00435FF8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Проект может быть дополнен</w:t>
      </w:r>
      <w:r w:rsidRPr="003A309D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информационным</w:t>
      </w:r>
      <w:r w:rsidRPr="008C419C">
        <w:rPr>
          <w:rFonts w:eastAsia="Calibri"/>
          <w:szCs w:val="30"/>
        </w:rPr>
        <w:t xml:space="preserve"> продукт</w:t>
      </w:r>
      <w:r>
        <w:rPr>
          <w:rFonts w:eastAsia="Calibri"/>
          <w:szCs w:val="30"/>
        </w:rPr>
        <w:t>ом (листовки, буклеты и др.),</w:t>
      </w:r>
      <w:r w:rsidR="00D54193" w:rsidRPr="008C419C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адресованным </w:t>
      </w:r>
      <w:r w:rsidR="00435FF8">
        <w:rPr>
          <w:rFonts w:eastAsia="Calibri"/>
          <w:szCs w:val="30"/>
        </w:rPr>
        <w:t xml:space="preserve">широкому </w:t>
      </w:r>
      <w:r>
        <w:rPr>
          <w:rFonts w:eastAsia="Calibri"/>
          <w:szCs w:val="30"/>
        </w:rPr>
        <w:t xml:space="preserve">кругу заинтересованных лиц и содержать советы по практическим действиям </w:t>
      </w:r>
      <w:r w:rsidR="00C23EED">
        <w:rPr>
          <w:rFonts w:eastAsia="Calibri"/>
          <w:szCs w:val="30"/>
        </w:rPr>
        <w:br/>
      </w:r>
      <w:r>
        <w:rPr>
          <w:rFonts w:eastAsia="Calibri"/>
          <w:szCs w:val="30"/>
        </w:rPr>
        <w:t>по снижению образования отходов, а также допускается проведение любого просветительского мероприятия.</w:t>
      </w:r>
    </w:p>
    <w:p w:rsidR="00D54193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Работы</w:t>
      </w:r>
      <w:r w:rsidR="00D54193" w:rsidRPr="008C419C">
        <w:rPr>
          <w:rFonts w:eastAsia="Calibri"/>
          <w:szCs w:val="30"/>
        </w:rPr>
        <w:t xml:space="preserve"> предоставляются в п</w:t>
      </w:r>
      <w:r w:rsidR="00D54193">
        <w:rPr>
          <w:rFonts w:eastAsia="Calibri"/>
          <w:szCs w:val="30"/>
        </w:rPr>
        <w:t xml:space="preserve">ечатном виде, формат А4. Шрифт </w:t>
      </w:r>
      <w:proofErr w:type="spellStart"/>
      <w:r w:rsidR="00D54193" w:rsidRPr="008C419C">
        <w:rPr>
          <w:rFonts w:eastAsia="Calibri"/>
          <w:szCs w:val="30"/>
        </w:rPr>
        <w:t>Times</w:t>
      </w:r>
      <w:proofErr w:type="spellEnd"/>
      <w:r>
        <w:rPr>
          <w:rFonts w:eastAsia="Calibri"/>
          <w:szCs w:val="30"/>
        </w:rPr>
        <w:t xml:space="preserve"> </w:t>
      </w:r>
      <w:proofErr w:type="spellStart"/>
      <w:r w:rsidR="00D54193" w:rsidRPr="008C419C">
        <w:rPr>
          <w:rFonts w:eastAsia="Calibri"/>
          <w:szCs w:val="30"/>
        </w:rPr>
        <w:t>New</w:t>
      </w:r>
      <w:proofErr w:type="spellEnd"/>
      <w:r>
        <w:rPr>
          <w:rFonts w:eastAsia="Calibri"/>
          <w:szCs w:val="30"/>
        </w:rPr>
        <w:t xml:space="preserve"> </w:t>
      </w:r>
      <w:proofErr w:type="spellStart"/>
      <w:r w:rsidR="00D54193" w:rsidRPr="008C419C">
        <w:rPr>
          <w:rFonts w:eastAsia="Calibri"/>
          <w:szCs w:val="30"/>
        </w:rPr>
        <w:t>Roman</w:t>
      </w:r>
      <w:proofErr w:type="spellEnd"/>
      <w:r w:rsidR="00D54193" w:rsidRPr="008C419C">
        <w:rPr>
          <w:rFonts w:eastAsia="Calibri"/>
          <w:szCs w:val="30"/>
        </w:rPr>
        <w:t>, кегль 14, оди</w:t>
      </w:r>
      <w:r w:rsidR="00D54193">
        <w:rPr>
          <w:rFonts w:eastAsia="Calibri"/>
          <w:szCs w:val="30"/>
        </w:rPr>
        <w:t xml:space="preserve">нарный междустрочный интервал, </w:t>
      </w:r>
      <w:r w:rsidR="00D54193" w:rsidRPr="008C419C">
        <w:rPr>
          <w:rFonts w:eastAsia="Calibri"/>
          <w:szCs w:val="30"/>
        </w:rPr>
        <w:t>абзацный отступ 1,25 см. Поля страницы верхнее и нижнее по 2 см, левое 3 см, правое 1,5 см. Максим</w:t>
      </w:r>
      <w:r>
        <w:rPr>
          <w:rFonts w:eastAsia="Calibri"/>
          <w:szCs w:val="30"/>
        </w:rPr>
        <w:t>альный объем</w:t>
      </w:r>
      <w:r w:rsidR="00D54193">
        <w:rPr>
          <w:rFonts w:eastAsia="Calibri"/>
          <w:szCs w:val="30"/>
        </w:rPr>
        <w:t xml:space="preserve"> – не более </w:t>
      </w:r>
      <w:r w:rsidR="00D54193">
        <w:rPr>
          <w:rFonts w:eastAsia="Calibri"/>
          <w:szCs w:val="30"/>
        </w:rPr>
        <w:br/>
      </w:r>
      <w:r w:rsidR="00D54193" w:rsidRPr="008C419C">
        <w:rPr>
          <w:rFonts w:eastAsia="Calibri"/>
          <w:szCs w:val="30"/>
        </w:rPr>
        <w:lastRenderedPageBreak/>
        <w:t xml:space="preserve">10 печатных листов.  </w:t>
      </w:r>
      <w:r>
        <w:rPr>
          <w:rFonts w:eastAsia="Calibri"/>
          <w:szCs w:val="30"/>
        </w:rPr>
        <w:t>К проекту прилагается сопроводительный лист (приложение 1).</w:t>
      </w:r>
    </w:p>
    <w:p w:rsidR="003A309D" w:rsidRPr="008C419C" w:rsidRDefault="003A309D" w:rsidP="003A309D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Проекты могут быть выполнены как индивидуально, </w:t>
      </w:r>
      <w:r w:rsidR="00C23EED">
        <w:rPr>
          <w:rFonts w:eastAsia="Calibri"/>
          <w:szCs w:val="30"/>
        </w:rPr>
        <w:br/>
      </w:r>
      <w:r>
        <w:rPr>
          <w:rFonts w:eastAsia="Calibri"/>
          <w:szCs w:val="30"/>
        </w:rPr>
        <w:t>так и коллективно.</w:t>
      </w:r>
    </w:p>
    <w:p w:rsidR="00D54193" w:rsidRDefault="00D54193" w:rsidP="00D54193">
      <w:pPr>
        <w:ind w:firstLine="709"/>
        <w:contextualSpacing/>
        <w:jc w:val="both"/>
        <w:rPr>
          <w:rFonts w:eastAsia="Calibri"/>
          <w:szCs w:val="30"/>
        </w:rPr>
      </w:pPr>
      <w:r w:rsidRPr="008C419C">
        <w:rPr>
          <w:rFonts w:eastAsia="Calibri"/>
          <w:szCs w:val="30"/>
        </w:rPr>
        <w:t>При оценке работ учитываю</w:t>
      </w:r>
      <w:r>
        <w:rPr>
          <w:rFonts w:eastAsia="Calibri"/>
          <w:szCs w:val="30"/>
        </w:rPr>
        <w:t xml:space="preserve">тся экологическая и социальная </w:t>
      </w:r>
      <w:r w:rsidRPr="008C419C">
        <w:rPr>
          <w:rFonts w:eastAsia="Calibri"/>
          <w:szCs w:val="30"/>
        </w:rPr>
        <w:t>значимость, комплексно</w:t>
      </w:r>
      <w:r>
        <w:rPr>
          <w:rFonts w:eastAsia="Calibri"/>
          <w:szCs w:val="30"/>
        </w:rPr>
        <w:t xml:space="preserve">сть и объем выполненных работ, </w:t>
      </w:r>
      <w:r w:rsidRPr="008C419C">
        <w:rPr>
          <w:rFonts w:eastAsia="Calibri"/>
          <w:szCs w:val="30"/>
        </w:rPr>
        <w:t xml:space="preserve">непосредственный вклад в реализацию проекта, оформление работы. </w:t>
      </w:r>
    </w:p>
    <w:p w:rsidR="00D54193" w:rsidRPr="003A309D" w:rsidRDefault="003A309D" w:rsidP="003A309D">
      <w:pPr>
        <w:pStyle w:val="a9"/>
        <w:numPr>
          <w:ilvl w:val="1"/>
          <w:numId w:val="10"/>
        </w:numPr>
        <w:ind w:hanging="371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Номинация «Мода от «Утиль</w:t>
      </w:r>
      <w:r w:rsidR="00D54193" w:rsidRPr="003A309D">
        <w:rPr>
          <w:rFonts w:eastAsia="Calibri"/>
          <w:szCs w:val="30"/>
        </w:rPr>
        <w:t xml:space="preserve">». </w:t>
      </w:r>
    </w:p>
    <w:p w:rsidR="00D54193" w:rsidRPr="008C419C" w:rsidRDefault="003A309D" w:rsidP="003A309D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</w:t>
      </w:r>
      <w:r w:rsidR="00D54193" w:rsidRPr="008C419C">
        <w:rPr>
          <w:rFonts w:eastAsia="Calibri"/>
          <w:szCs w:val="30"/>
        </w:rPr>
        <w:t xml:space="preserve">редставляются </w:t>
      </w:r>
      <w:r>
        <w:rPr>
          <w:rFonts w:eastAsia="Calibri"/>
          <w:szCs w:val="30"/>
        </w:rPr>
        <w:t>модели одежды</w:t>
      </w:r>
      <w:r w:rsidR="00D54193" w:rsidRPr="008C419C">
        <w:rPr>
          <w:rFonts w:eastAsia="Calibri"/>
          <w:szCs w:val="30"/>
        </w:rPr>
        <w:t>,</w:t>
      </w:r>
      <w:r>
        <w:rPr>
          <w:rFonts w:eastAsia="Calibri"/>
          <w:szCs w:val="30"/>
        </w:rPr>
        <w:t xml:space="preserve"> изготовленные из вторичного сырья</w:t>
      </w:r>
      <w:r w:rsidR="00D54193" w:rsidRPr="008C419C">
        <w:rPr>
          <w:rFonts w:eastAsia="Calibri"/>
          <w:szCs w:val="30"/>
        </w:rPr>
        <w:t xml:space="preserve"> </w:t>
      </w:r>
      <w:r w:rsidRPr="008C419C">
        <w:rPr>
          <w:rFonts w:eastAsia="Calibri"/>
          <w:szCs w:val="30"/>
        </w:rPr>
        <w:t>и бытовых отходов</w:t>
      </w:r>
      <w:r>
        <w:rPr>
          <w:rFonts w:eastAsia="Calibri"/>
          <w:szCs w:val="30"/>
        </w:rPr>
        <w:t xml:space="preserve"> </w:t>
      </w:r>
      <w:r w:rsidR="00D54193" w:rsidRPr="008C419C">
        <w:rPr>
          <w:rFonts w:eastAsia="Calibri"/>
          <w:szCs w:val="30"/>
        </w:rPr>
        <w:t>из вторичного сырья и бытовых отходов</w:t>
      </w:r>
      <w:r>
        <w:rPr>
          <w:rFonts w:eastAsia="Calibri"/>
          <w:szCs w:val="30"/>
        </w:rPr>
        <w:t xml:space="preserve">. </w:t>
      </w:r>
      <w:r w:rsidR="00C23EED">
        <w:rPr>
          <w:rFonts w:eastAsia="Calibri"/>
          <w:szCs w:val="30"/>
        </w:rPr>
        <w:br/>
      </w:r>
      <w:r>
        <w:rPr>
          <w:rFonts w:eastAsia="Calibri"/>
          <w:szCs w:val="30"/>
        </w:rPr>
        <w:t>В работе допускается использование вспомогательных материалов: мешковина, лен, шпагат, кружева, тесьма и др.</w:t>
      </w:r>
      <w:r w:rsidR="00D54193" w:rsidRPr="008C419C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(не более 20%). Модель одежды может быть дополнена украшениями, головным убором, прочими аксессуарами.</w:t>
      </w:r>
    </w:p>
    <w:p w:rsidR="00D54193" w:rsidRPr="008C419C" w:rsidRDefault="00D54193" w:rsidP="00D54193">
      <w:pPr>
        <w:ind w:firstLine="709"/>
        <w:contextualSpacing/>
        <w:jc w:val="both"/>
        <w:rPr>
          <w:rFonts w:eastAsia="Calibri"/>
          <w:szCs w:val="30"/>
        </w:rPr>
      </w:pPr>
      <w:r w:rsidRPr="008C419C">
        <w:rPr>
          <w:rFonts w:eastAsia="Calibri"/>
          <w:szCs w:val="30"/>
        </w:rPr>
        <w:t xml:space="preserve">Работы могут быть выполнены как индивидуально, </w:t>
      </w:r>
      <w:r w:rsidR="00C23EED">
        <w:rPr>
          <w:rFonts w:eastAsia="Calibri"/>
          <w:szCs w:val="30"/>
        </w:rPr>
        <w:br/>
      </w:r>
      <w:r w:rsidRPr="008C419C">
        <w:rPr>
          <w:rFonts w:eastAsia="Calibri"/>
          <w:szCs w:val="30"/>
        </w:rPr>
        <w:t xml:space="preserve">так и коллективно. </w:t>
      </w:r>
    </w:p>
    <w:p w:rsidR="00D54193" w:rsidRPr="008C419C" w:rsidRDefault="00D54193" w:rsidP="00D54193">
      <w:pPr>
        <w:ind w:firstLine="709"/>
        <w:contextualSpacing/>
        <w:jc w:val="both"/>
        <w:rPr>
          <w:rFonts w:eastAsia="Calibri"/>
          <w:szCs w:val="30"/>
        </w:rPr>
      </w:pPr>
      <w:r w:rsidRPr="008C419C">
        <w:rPr>
          <w:rFonts w:eastAsia="Calibri"/>
          <w:szCs w:val="30"/>
        </w:rPr>
        <w:t>При оценке работ учитывается оригинальность</w:t>
      </w:r>
      <w:r w:rsidR="003A309D">
        <w:rPr>
          <w:rFonts w:eastAsia="Calibri"/>
          <w:szCs w:val="30"/>
        </w:rPr>
        <w:t>, разнообразие используемых материалов, художественно-эстетическое оформление, технология и качество изготовления.</w:t>
      </w:r>
    </w:p>
    <w:p w:rsidR="00D54193" w:rsidRPr="003A309D" w:rsidRDefault="003A309D" w:rsidP="003A309D">
      <w:pPr>
        <w:pStyle w:val="a9"/>
        <w:numPr>
          <w:ilvl w:val="1"/>
          <w:numId w:val="10"/>
        </w:numPr>
        <w:ind w:hanging="371"/>
        <w:jc w:val="both"/>
        <w:rPr>
          <w:rFonts w:eastAsia="Calibri"/>
          <w:szCs w:val="30"/>
        </w:rPr>
      </w:pPr>
      <w:r w:rsidRPr="003A309D">
        <w:rPr>
          <w:rFonts w:eastAsia="Calibri"/>
          <w:szCs w:val="30"/>
        </w:rPr>
        <w:t>Н</w:t>
      </w:r>
      <w:r>
        <w:rPr>
          <w:rFonts w:eastAsia="Calibri"/>
          <w:szCs w:val="30"/>
        </w:rPr>
        <w:t>оминация «Измени себя, а не природу!</w:t>
      </w:r>
      <w:r w:rsidR="00D54193" w:rsidRPr="003A309D">
        <w:rPr>
          <w:rFonts w:eastAsia="Calibri"/>
          <w:szCs w:val="30"/>
        </w:rPr>
        <w:t xml:space="preserve">». </w:t>
      </w:r>
    </w:p>
    <w:p w:rsidR="00D54193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</w:t>
      </w:r>
      <w:r w:rsidR="00D54193" w:rsidRPr="008C419C">
        <w:rPr>
          <w:rFonts w:eastAsia="Calibri"/>
          <w:szCs w:val="30"/>
        </w:rPr>
        <w:t>редставляю</w:t>
      </w:r>
      <w:r>
        <w:rPr>
          <w:rFonts w:eastAsia="Calibri"/>
          <w:szCs w:val="30"/>
        </w:rPr>
        <w:t>тся разработанные авторские комиксы</w:t>
      </w:r>
      <w:r w:rsidR="00D54193" w:rsidRPr="008C419C">
        <w:rPr>
          <w:rFonts w:eastAsia="Calibri"/>
          <w:szCs w:val="30"/>
        </w:rPr>
        <w:t xml:space="preserve"> </w:t>
      </w:r>
      <w:r w:rsidR="00C23EED">
        <w:rPr>
          <w:rFonts w:eastAsia="Calibri"/>
          <w:szCs w:val="30"/>
        </w:rPr>
        <w:br/>
      </w:r>
      <w:r w:rsidR="00D54193" w:rsidRPr="008C419C">
        <w:rPr>
          <w:rFonts w:eastAsia="Calibri"/>
          <w:szCs w:val="30"/>
        </w:rPr>
        <w:t>на природо</w:t>
      </w:r>
      <w:r w:rsidR="00D54193">
        <w:rPr>
          <w:rFonts w:eastAsia="Calibri"/>
          <w:szCs w:val="30"/>
        </w:rPr>
        <w:t xml:space="preserve">охранную тематику (загрязнение </w:t>
      </w:r>
      <w:r w:rsidR="00D54193" w:rsidRPr="008C419C">
        <w:rPr>
          <w:rFonts w:eastAsia="Calibri"/>
          <w:szCs w:val="30"/>
        </w:rPr>
        <w:t>окружающей среды бытовыми о</w:t>
      </w:r>
      <w:r w:rsidR="00D54193">
        <w:rPr>
          <w:rFonts w:eastAsia="Calibri"/>
          <w:szCs w:val="30"/>
        </w:rPr>
        <w:t xml:space="preserve">тходами, обращение с отходами, </w:t>
      </w:r>
      <w:r w:rsidR="00D54193" w:rsidRPr="008C419C">
        <w:rPr>
          <w:rFonts w:eastAsia="Calibri"/>
          <w:szCs w:val="30"/>
        </w:rPr>
        <w:t xml:space="preserve">правильная сортировка </w:t>
      </w:r>
      <w:r w:rsidR="00C23EED">
        <w:rPr>
          <w:rFonts w:eastAsia="Calibri"/>
          <w:szCs w:val="30"/>
        </w:rPr>
        <w:br/>
      </w:r>
      <w:r w:rsidR="00D54193" w:rsidRPr="008C419C">
        <w:rPr>
          <w:rFonts w:eastAsia="Calibri"/>
          <w:szCs w:val="30"/>
        </w:rPr>
        <w:t xml:space="preserve">и утилизация отходов, образование несанкционированных свалок и др.). </w:t>
      </w:r>
    </w:p>
    <w:p w:rsidR="003A309D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Комиксы в обязательном порядке должны содержать текст, могут быть любыми по литературному жанру и стилю рисования, допускается комикс, рисованный с помощью компьютерных программ.</w:t>
      </w:r>
    </w:p>
    <w:p w:rsidR="003A309D" w:rsidRPr="003A309D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Работа предоставляется в электронном (формате </w:t>
      </w:r>
      <w:r>
        <w:rPr>
          <w:rFonts w:eastAsia="Calibri"/>
          <w:szCs w:val="30"/>
          <w:lang w:val="en-US"/>
        </w:rPr>
        <w:t>PDF</w:t>
      </w:r>
      <w:r>
        <w:rPr>
          <w:rFonts w:eastAsia="Calibri"/>
          <w:szCs w:val="30"/>
        </w:rPr>
        <w:t>) и печатном виде, формат А4. На одном листе располагается от 3 до 6 сцен. Количество листов не ограничено.</w:t>
      </w:r>
    </w:p>
    <w:p w:rsidR="003A309D" w:rsidRDefault="003A309D" w:rsidP="00D54193">
      <w:pPr>
        <w:ind w:firstLine="709"/>
        <w:contextualSpacing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При оценке комикса будет учитываются </w:t>
      </w:r>
      <w:r w:rsidR="00D54193">
        <w:rPr>
          <w:rFonts w:eastAsia="Calibri"/>
          <w:szCs w:val="30"/>
        </w:rPr>
        <w:t>идея,</w:t>
      </w:r>
      <w:r>
        <w:rPr>
          <w:rFonts w:eastAsia="Calibri"/>
          <w:szCs w:val="30"/>
        </w:rPr>
        <w:t xml:space="preserve"> полнота раскрытия темы,</w:t>
      </w:r>
      <w:r w:rsidR="00D54193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оригинальность сюжета, художественное оформление.</w:t>
      </w:r>
    </w:p>
    <w:p w:rsidR="00FA2418" w:rsidRDefault="00FA2418" w:rsidP="00D54193">
      <w:pPr>
        <w:ind w:firstLine="709"/>
        <w:contextualSpacing/>
        <w:jc w:val="both"/>
        <w:rPr>
          <w:rFonts w:eastAsia="Calibri"/>
          <w:szCs w:val="30"/>
        </w:rPr>
      </w:pPr>
    </w:p>
    <w:p w:rsidR="00D54193" w:rsidRPr="003A309D" w:rsidRDefault="003A309D" w:rsidP="00435FF8">
      <w:pPr>
        <w:pStyle w:val="a9"/>
        <w:numPr>
          <w:ilvl w:val="0"/>
          <w:numId w:val="10"/>
        </w:numPr>
        <w:jc w:val="center"/>
        <w:rPr>
          <w:rFonts w:eastAsia="Calibri"/>
          <w:szCs w:val="30"/>
        </w:rPr>
      </w:pPr>
      <w:r w:rsidRPr="003A309D">
        <w:rPr>
          <w:rFonts w:eastAsia="Calibri"/>
          <w:szCs w:val="30"/>
        </w:rPr>
        <w:t>Правила оформление работ</w:t>
      </w:r>
    </w:p>
    <w:p w:rsidR="003A309D" w:rsidRDefault="003A309D" w:rsidP="003A309D">
      <w:pPr>
        <w:ind w:firstLine="709"/>
        <w:rPr>
          <w:rFonts w:eastAsia="Calibri"/>
          <w:szCs w:val="30"/>
        </w:rPr>
      </w:pPr>
      <w:r>
        <w:rPr>
          <w:rFonts w:eastAsia="Calibri"/>
          <w:szCs w:val="30"/>
        </w:rPr>
        <w:t>Текст работы должен быть четко структурирован.</w:t>
      </w:r>
    </w:p>
    <w:p w:rsidR="003A309D" w:rsidRDefault="003A309D" w:rsidP="003A309D">
      <w:pPr>
        <w:ind w:firstLine="709"/>
        <w:rPr>
          <w:rFonts w:eastAsia="Calibri"/>
          <w:szCs w:val="30"/>
        </w:rPr>
      </w:pPr>
      <w:r>
        <w:rPr>
          <w:rFonts w:eastAsia="Calibri"/>
          <w:szCs w:val="30"/>
        </w:rPr>
        <w:t>Структура оформления работ: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титульный лист – должен содержать официальное название учреждения образования, которое представляет работу (согласно Уставу);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название конкурса, номинации, работы;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фамилия, имя автора полностью, без сокращения;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возраст, класс автора (авторов) работы, название объединения </w:t>
      </w:r>
      <w:r>
        <w:rPr>
          <w:rFonts w:eastAsia="Calibri"/>
          <w:szCs w:val="30"/>
        </w:rPr>
        <w:br/>
        <w:t>по интересам;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фамилия, имя, отчество руководителя работы, его должность;</w:t>
      </w:r>
    </w:p>
    <w:p w:rsidR="003A309D" w:rsidRDefault="003A309D" w:rsidP="003A309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lastRenderedPageBreak/>
        <w:t>полный почтовый адрес, контактный телефон;</w:t>
      </w:r>
    </w:p>
    <w:p w:rsidR="003A309D" w:rsidRDefault="003A309D" w:rsidP="00C23EED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внизу страницы (по центру) указывается название населенного пункта и год.</w:t>
      </w:r>
    </w:p>
    <w:p w:rsidR="00FA2418" w:rsidRPr="00C23EED" w:rsidRDefault="00FA2418" w:rsidP="00C23EED">
      <w:pPr>
        <w:ind w:firstLine="709"/>
        <w:jc w:val="both"/>
        <w:rPr>
          <w:rFonts w:eastAsia="Calibri"/>
          <w:szCs w:val="30"/>
        </w:rPr>
      </w:pPr>
    </w:p>
    <w:p w:rsidR="00D54193" w:rsidRDefault="003A309D" w:rsidP="00D54193">
      <w:pPr>
        <w:ind w:firstLine="709"/>
        <w:contextualSpacing/>
        <w:jc w:val="center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8</w:t>
      </w:r>
      <w:r w:rsidR="00D54193" w:rsidRPr="000946D4">
        <w:rPr>
          <w:color w:val="000000"/>
          <w:szCs w:val="30"/>
          <w:shd w:val="clear" w:color="auto" w:fill="FFFFFF"/>
        </w:rPr>
        <w:t>. Подведен</w:t>
      </w:r>
      <w:r w:rsidR="00D54193">
        <w:rPr>
          <w:color w:val="000000"/>
          <w:szCs w:val="30"/>
          <w:shd w:val="clear" w:color="auto" w:fill="FFFFFF"/>
        </w:rPr>
        <w:t>ие итогов акции, награждение</w:t>
      </w:r>
    </w:p>
    <w:p w:rsidR="00D54193" w:rsidRPr="00DD49AD" w:rsidRDefault="00D54193" w:rsidP="00D54193">
      <w:pPr>
        <w:ind w:firstLine="709"/>
        <w:contextualSpacing/>
        <w:jc w:val="both"/>
        <w:rPr>
          <w:color w:val="000000"/>
          <w:szCs w:val="30"/>
          <w:shd w:val="clear" w:color="auto" w:fill="FFFFFF"/>
        </w:rPr>
      </w:pPr>
      <w:r>
        <w:rPr>
          <w:color w:val="000000"/>
          <w:szCs w:val="30"/>
          <w:shd w:val="clear" w:color="auto" w:fill="FFFFFF"/>
        </w:rPr>
        <w:t>П</w:t>
      </w:r>
      <w:r w:rsidRPr="0087247B">
        <w:rPr>
          <w:color w:val="000000"/>
          <w:szCs w:val="30"/>
          <w:shd w:val="clear" w:color="auto" w:fill="FFFFFF"/>
        </w:rPr>
        <w:t xml:space="preserve">обедители </w:t>
      </w:r>
      <w:r>
        <w:rPr>
          <w:color w:val="000000"/>
          <w:szCs w:val="30"/>
          <w:shd w:val="clear" w:color="auto" w:fill="FFFFFF"/>
        </w:rPr>
        <w:t>районного</w:t>
      </w:r>
      <w:r w:rsidRPr="0087247B">
        <w:rPr>
          <w:color w:val="000000"/>
          <w:szCs w:val="30"/>
          <w:shd w:val="clear" w:color="auto" w:fill="FFFFFF"/>
        </w:rPr>
        <w:t xml:space="preserve"> этапа </w:t>
      </w:r>
      <w:r>
        <w:rPr>
          <w:color w:val="000000"/>
          <w:szCs w:val="30"/>
          <w:shd w:val="clear" w:color="auto" w:fill="FFFFFF"/>
        </w:rPr>
        <w:t>акции</w:t>
      </w:r>
      <w:r w:rsidRPr="0087247B">
        <w:rPr>
          <w:color w:val="000000"/>
          <w:szCs w:val="30"/>
          <w:shd w:val="clear" w:color="auto" w:fill="FFFFFF"/>
        </w:rPr>
        <w:t xml:space="preserve"> в каждой номинации награждаются дипломами </w:t>
      </w:r>
      <w:r>
        <w:rPr>
          <w:color w:val="000000"/>
          <w:szCs w:val="30"/>
          <w:shd w:val="clear" w:color="auto" w:fill="FFFFFF"/>
        </w:rPr>
        <w:t>управления по образованию спорту и туризму Вилейского районного исполнительного комитета</w:t>
      </w:r>
      <w:r w:rsidRPr="00DD49AD">
        <w:rPr>
          <w:color w:val="000000"/>
          <w:szCs w:val="30"/>
          <w:shd w:val="clear" w:color="auto" w:fill="FFFFFF"/>
        </w:rPr>
        <w:t>.</w:t>
      </w:r>
    </w:p>
    <w:p w:rsidR="00D54193" w:rsidRPr="00007CBF" w:rsidRDefault="00D54193" w:rsidP="00D54193">
      <w:pPr>
        <w:pStyle w:val="a9"/>
        <w:ind w:left="0"/>
        <w:jc w:val="both"/>
        <w:rPr>
          <w:bCs/>
          <w:szCs w:val="30"/>
        </w:rPr>
      </w:pPr>
    </w:p>
    <w:p w:rsidR="00D54193" w:rsidRDefault="00D54193" w:rsidP="00D54193">
      <w:pPr>
        <w:pStyle w:val="a9"/>
        <w:ind w:left="0"/>
        <w:jc w:val="both"/>
        <w:rPr>
          <w:bCs/>
          <w:szCs w:val="30"/>
        </w:rPr>
      </w:pPr>
    </w:p>
    <w:p w:rsidR="00D54193" w:rsidRDefault="00D54193" w:rsidP="00D54193">
      <w:pPr>
        <w:jc w:val="both"/>
        <w:rPr>
          <w:bCs/>
          <w:szCs w:val="30"/>
        </w:rPr>
      </w:pPr>
    </w:p>
    <w:p w:rsidR="00D54193" w:rsidRDefault="00D54193" w:rsidP="00D54193">
      <w:pPr>
        <w:jc w:val="both"/>
        <w:rPr>
          <w:bCs/>
          <w:szCs w:val="30"/>
        </w:rPr>
      </w:pPr>
    </w:p>
    <w:p w:rsidR="00D54193" w:rsidRDefault="00D54193" w:rsidP="00D54193">
      <w:pPr>
        <w:ind w:firstLine="708"/>
        <w:jc w:val="both"/>
        <w:rPr>
          <w:bCs/>
          <w:szCs w:val="30"/>
        </w:rPr>
      </w:pPr>
    </w:p>
    <w:p w:rsidR="00D54193" w:rsidRDefault="00D54193" w:rsidP="00D54193">
      <w:pPr>
        <w:ind w:firstLine="708"/>
        <w:jc w:val="both"/>
        <w:rPr>
          <w:bCs/>
          <w:szCs w:val="30"/>
        </w:rPr>
      </w:pPr>
    </w:p>
    <w:p w:rsidR="00D54193" w:rsidRDefault="00D54193" w:rsidP="00D54193">
      <w:pPr>
        <w:ind w:firstLine="708"/>
        <w:jc w:val="both"/>
        <w:rPr>
          <w:bCs/>
          <w:szCs w:val="30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E827E5" w:rsidRDefault="00E827E5" w:rsidP="00D54193">
      <w:pPr>
        <w:ind w:firstLine="708"/>
        <w:jc w:val="right"/>
        <w:rPr>
          <w:szCs w:val="30"/>
          <w:lang w:bidi="ru-RU"/>
        </w:rPr>
      </w:pPr>
    </w:p>
    <w:p w:rsidR="00C23EED" w:rsidRDefault="00C23EED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9C66F9">
      <w:pPr>
        <w:ind w:firstLine="708"/>
        <w:jc w:val="right"/>
        <w:rPr>
          <w:szCs w:val="30"/>
          <w:lang w:bidi="ru-RU"/>
        </w:rPr>
      </w:pPr>
      <w:r>
        <w:rPr>
          <w:szCs w:val="30"/>
          <w:lang w:bidi="ru-RU"/>
        </w:rPr>
        <w:lastRenderedPageBreak/>
        <w:t>Приложение 1</w:t>
      </w:r>
    </w:p>
    <w:p w:rsidR="009C66F9" w:rsidRDefault="009C66F9" w:rsidP="009C66F9">
      <w:pPr>
        <w:ind w:firstLine="708"/>
        <w:jc w:val="both"/>
        <w:rPr>
          <w:szCs w:val="30"/>
          <w:lang w:bidi="ru-RU"/>
        </w:rPr>
      </w:pPr>
    </w:p>
    <w:p w:rsidR="009C66F9" w:rsidRDefault="009C66F9" w:rsidP="009C66F9">
      <w:pPr>
        <w:ind w:firstLine="708"/>
        <w:jc w:val="center"/>
        <w:rPr>
          <w:szCs w:val="30"/>
          <w:lang w:bidi="ru-RU"/>
        </w:rPr>
      </w:pPr>
      <w:r>
        <w:rPr>
          <w:szCs w:val="30"/>
          <w:lang w:bidi="ru-RU"/>
        </w:rPr>
        <w:t>Форма сопроводительного листа в номинации «</w:t>
      </w:r>
      <w:proofErr w:type="spellStart"/>
      <w:r>
        <w:rPr>
          <w:szCs w:val="30"/>
          <w:lang w:bidi="ru-RU"/>
        </w:rPr>
        <w:t>ЭКОстарт</w:t>
      </w:r>
      <w:proofErr w:type="spellEnd"/>
      <w:r>
        <w:rPr>
          <w:szCs w:val="30"/>
          <w:lang w:bidi="ru-RU"/>
        </w:rPr>
        <w:t>»</w:t>
      </w:r>
    </w:p>
    <w:p w:rsidR="009C66F9" w:rsidRDefault="009C66F9" w:rsidP="009C66F9">
      <w:pPr>
        <w:ind w:firstLine="708"/>
        <w:jc w:val="center"/>
        <w:rPr>
          <w:szCs w:val="30"/>
          <w:lang w:bidi="ru-RU"/>
        </w:rPr>
      </w:pPr>
      <w:r>
        <w:rPr>
          <w:szCs w:val="30"/>
          <w:lang w:bidi="ru-RU"/>
        </w:rPr>
        <w:t>(проект по реализации экологических инициатив)</w:t>
      </w:r>
    </w:p>
    <w:p w:rsidR="009C66F9" w:rsidRDefault="009C66F9" w:rsidP="009C66F9">
      <w:pPr>
        <w:jc w:val="center"/>
        <w:rPr>
          <w:szCs w:val="30"/>
          <w:lang w:bidi="ru-RU"/>
        </w:rPr>
      </w:pPr>
      <w:r>
        <w:rPr>
          <w:szCs w:val="30"/>
          <w:lang w:bidi="ru-RU"/>
        </w:rPr>
        <w:t>республиканской экологической акции</w:t>
      </w:r>
    </w:p>
    <w:p w:rsidR="009C66F9" w:rsidRDefault="009C66F9" w:rsidP="009C66F9">
      <w:pPr>
        <w:jc w:val="center"/>
        <w:rPr>
          <w:szCs w:val="30"/>
          <w:lang w:bidi="ru-RU"/>
        </w:rPr>
      </w:pPr>
      <w:r>
        <w:rPr>
          <w:szCs w:val="30"/>
          <w:lang w:bidi="ru-RU"/>
        </w:rPr>
        <w:t xml:space="preserve"> </w:t>
      </w:r>
      <w:r w:rsidRPr="000702D0">
        <w:rPr>
          <w:szCs w:val="30"/>
        </w:rPr>
        <w:t>по вопросам раздельного сбора отходов и других вторичных материальных ресурсов</w:t>
      </w:r>
      <w:r>
        <w:rPr>
          <w:szCs w:val="30"/>
          <w:lang w:bidi="ru-RU"/>
        </w:rPr>
        <w:t xml:space="preserve"> экологической акции</w:t>
      </w:r>
      <w:r w:rsidRPr="005D5E77">
        <w:rPr>
          <w:szCs w:val="30"/>
          <w:lang w:bidi="ru-RU"/>
        </w:rPr>
        <w:t xml:space="preserve"> </w:t>
      </w:r>
    </w:p>
    <w:p w:rsidR="009C66F9" w:rsidRDefault="009C66F9" w:rsidP="009C66F9">
      <w:pPr>
        <w:jc w:val="center"/>
        <w:rPr>
          <w:szCs w:val="30"/>
          <w:lang w:bidi="ru-RU"/>
        </w:rPr>
      </w:pPr>
      <w:r w:rsidRPr="005D5E77">
        <w:rPr>
          <w:szCs w:val="30"/>
          <w:lang w:bidi="ru-RU"/>
        </w:rPr>
        <w:t>«Кто, если не мы!»</w:t>
      </w:r>
    </w:p>
    <w:p w:rsidR="009C66F9" w:rsidRDefault="009C66F9" w:rsidP="009C66F9">
      <w:pPr>
        <w:ind w:firstLine="708"/>
        <w:jc w:val="center"/>
        <w:rPr>
          <w:szCs w:val="30"/>
          <w:lang w:bidi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9C66F9" w:rsidTr="00657460">
        <w:tc>
          <w:tcPr>
            <w:tcW w:w="4077" w:type="dxa"/>
          </w:tcPr>
          <w:p w:rsidR="009C66F9" w:rsidRDefault="009C66F9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Название номинации акции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c>
          <w:tcPr>
            <w:tcW w:w="4077" w:type="dxa"/>
          </w:tcPr>
          <w:p w:rsidR="009C66F9" w:rsidRDefault="009C66F9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Область/район/город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c>
          <w:tcPr>
            <w:tcW w:w="4077" w:type="dxa"/>
          </w:tcPr>
          <w:p w:rsidR="009C66F9" w:rsidRDefault="009C66F9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Наименование учреждения образования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c>
          <w:tcPr>
            <w:tcW w:w="4077" w:type="dxa"/>
          </w:tcPr>
          <w:p w:rsidR="009C66F9" w:rsidRDefault="009C66F9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Название работы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c>
          <w:tcPr>
            <w:tcW w:w="4077" w:type="dxa"/>
          </w:tcPr>
          <w:p w:rsidR="009C66F9" w:rsidRDefault="009C66F9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Количество участников в номинации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rPr>
          <w:trHeight w:val="165"/>
        </w:trPr>
        <w:tc>
          <w:tcPr>
            <w:tcW w:w="4077" w:type="dxa"/>
          </w:tcPr>
          <w:p w:rsidR="009C66F9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Контактные данные номинанта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9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 xml:space="preserve">- мобильный телефон </w:t>
            </w:r>
          </w:p>
        </w:tc>
        <w:tc>
          <w:tcPr>
            <w:tcW w:w="5777" w:type="dxa"/>
          </w:tcPr>
          <w:p w:rsidR="00657460" w:rsidRDefault="00657460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3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- стационарный телефон</w:t>
            </w:r>
          </w:p>
        </w:tc>
        <w:tc>
          <w:tcPr>
            <w:tcW w:w="5777" w:type="dxa"/>
          </w:tcPr>
          <w:p w:rsidR="00657460" w:rsidRDefault="00657460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9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- адрес электронной почты</w:t>
            </w:r>
          </w:p>
        </w:tc>
        <w:tc>
          <w:tcPr>
            <w:tcW w:w="5777" w:type="dxa"/>
          </w:tcPr>
          <w:p w:rsidR="00657460" w:rsidRDefault="00657460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9C66F9" w:rsidTr="00657460">
        <w:trPr>
          <w:trHeight w:val="150"/>
        </w:trPr>
        <w:tc>
          <w:tcPr>
            <w:tcW w:w="4077" w:type="dxa"/>
          </w:tcPr>
          <w:p w:rsidR="009C66F9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ФИО руководителя проекта (должность)</w:t>
            </w:r>
          </w:p>
        </w:tc>
        <w:tc>
          <w:tcPr>
            <w:tcW w:w="5777" w:type="dxa"/>
          </w:tcPr>
          <w:p w:rsidR="009C66F9" w:rsidRDefault="009C66F9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3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Контактные данные руководителя проекта</w:t>
            </w:r>
          </w:p>
        </w:tc>
        <w:tc>
          <w:tcPr>
            <w:tcW w:w="5777" w:type="dxa"/>
          </w:tcPr>
          <w:p w:rsidR="00657460" w:rsidRDefault="00657460" w:rsidP="009C66F9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3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 xml:space="preserve">- мобильный телефон </w:t>
            </w:r>
          </w:p>
        </w:tc>
        <w:tc>
          <w:tcPr>
            <w:tcW w:w="5777" w:type="dxa"/>
          </w:tcPr>
          <w:p w:rsidR="00657460" w:rsidRDefault="00657460" w:rsidP="00657460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rPr>
          <w:trHeight w:val="195"/>
        </w:trPr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- стационарный телефон</w:t>
            </w:r>
          </w:p>
        </w:tc>
        <w:tc>
          <w:tcPr>
            <w:tcW w:w="5777" w:type="dxa"/>
          </w:tcPr>
          <w:p w:rsidR="00657460" w:rsidRDefault="00657460" w:rsidP="00657460">
            <w:pPr>
              <w:jc w:val="both"/>
              <w:rPr>
                <w:szCs w:val="30"/>
                <w:lang w:bidi="ru-RU"/>
              </w:rPr>
            </w:pPr>
          </w:p>
        </w:tc>
      </w:tr>
      <w:tr w:rsidR="00657460" w:rsidTr="00657460">
        <w:tc>
          <w:tcPr>
            <w:tcW w:w="4077" w:type="dxa"/>
          </w:tcPr>
          <w:p w:rsidR="00657460" w:rsidRDefault="00657460" w:rsidP="00FA2418">
            <w:pPr>
              <w:rPr>
                <w:szCs w:val="30"/>
                <w:lang w:bidi="ru-RU"/>
              </w:rPr>
            </w:pPr>
            <w:r>
              <w:rPr>
                <w:szCs w:val="30"/>
                <w:lang w:bidi="ru-RU"/>
              </w:rPr>
              <w:t>- адрес электронной почты</w:t>
            </w:r>
          </w:p>
        </w:tc>
        <w:tc>
          <w:tcPr>
            <w:tcW w:w="5777" w:type="dxa"/>
          </w:tcPr>
          <w:p w:rsidR="00657460" w:rsidRDefault="00657460" w:rsidP="00657460">
            <w:pPr>
              <w:jc w:val="both"/>
              <w:rPr>
                <w:szCs w:val="30"/>
                <w:lang w:bidi="ru-RU"/>
              </w:rPr>
            </w:pPr>
          </w:p>
        </w:tc>
      </w:tr>
    </w:tbl>
    <w:p w:rsidR="009C66F9" w:rsidRDefault="009C66F9" w:rsidP="009C66F9">
      <w:pPr>
        <w:ind w:firstLine="708"/>
        <w:jc w:val="both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E84FDB" w:rsidRDefault="00E84FDB" w:rsidP="00D54193">
      <w:pPr>
        <w:ind w:firstLine="708"/>
        <w:jc w:val="right"/>
        <w:rPr>
          <w:szCs w:val="30"/>
          <w:lang w:bidi="ru-RU"/>
        </w:rPr>
      </w:pPr>
    </w:p>
    <w:p w:rsidR="009C66F9" w:rsidRDefault="009C66F9" w:rsidP="00435FF8">
      <w:pPr>
        <w:rPr>
          <w:szCs w:val="30"/>
          <w:lang w:bidi="ru-RU"/>
        </w:rPr>
      </w:pPr>
    </w:p>
    <w:p w:rsidR="00435FF8" w:rsidRDefault="00435FF8" w:rsidP="00435FF8">
      <w:pPr>
        <w:rPr>
          <w:szCs w:val="30"/>
          <w:lang w:bidi="ru-RU"/>
        </w:rPr>
      </w:pP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  <w:r>
        <w:rPr>
          <w:szCs w:val="30"/>
          <w:lang w:bidi="ru-RU"/>
        </w:rPr>
        <w:lastRenderedPageBreak/>
        <w:t>Приложение</w:t>
      </w:r>
      <w:r w:rsidR="009C66F9">
        <w:rPr>
          <w:szCs w:val="30"/>
          <w:lang w:bidi="ru-RU"/>
        </w:rPr>
        <w:t xml:space="preserve"> 2</w:t>
      </w:r>
      <w:r>
        <w:rPr>
          <w:szCs w:val="30"/>
          <w:lang w:bidi="ru-RU"/>
        </w:rPr>
        <w:t xml:space="preserve"> </w:t>
      </w:r>
    </w:p>
    <w:p w:rsidR="00D54193" w:rsidRDefault="00D54193" w:rsidP="00D54193">
      <w:pPr>
        <w:ind w:firstLine="708"/>
        <w:jc w:val="right"/>
        <w:rPr>
          <w:szCs w:val="30"/>
          <w:lang w:bidi="ru-RU"/>
        </w:rPr>
      </w:pPr>
    </w:p>
    <w:p w:rsidR="00D54193" w:rsidRDefault="00D54193" w:rsidP="00D54193">
      <w:pPr>
        <w:ind w:firstLine="708"/>
        <w:jc w:val="center"/>
        <w:rPr>
          <w:szCs w:val="30"/>
          <w:lang w:bidi="ru-RU"/>
        </w:rPr>
      </w:pPr>
      <w:r>
        <w:rPr>
          <w:szCs w:val="30"/>
          <w:lang w:bidi="ru-RU"/>
        </w:rPr>
        <w:t>ЗАЯВКА</w:t>
      </w:r>
    </w:p>
    <w:p w:rsidR="009C66F9" w:rsidRDefault="00D54193" w:rsidP="00D54193">
      <w:pPr>
        <w:jc w:val="center"/>
        <w:rPr>
          <w:szCs w:val="30"/>
          <w:lang w:bidi="ru-RU"/>
        </w:rPr>
      </w:pPr>
      <w:r>
        <w:rPr>
          <w:szCs w:val="30"/>
          <w:lang w:bidi="ru-RU"/>
        </w:rPr>
        <w:t>на участие в</w:t>
      </w:r>
      <w:r w:rsidR="009C66F9">
        <w:rPr>
          <w:szCs w:val="30"/>
          <w:lang w:bidi="ru-RU"/>
        </w:rPr>
        <w:t xml:space="preserve"> районном этапе республиканской экологической акции</w:t>
      </w:r>
    </w:p>
    <w:p w:rsidR="009C66F9" w:rsidRDefault="009C66F9" w:rsidP="00D54193">
      <w:pPr>
        <w:jc w:val="center"/>
        <w:rPr>
          <w:szCs w:val="30"/>
          <w:lang w:bidi="ru-RU"/>
        </w:rPr>
      </w:pPr>
      <w:r>
        <w:rPr>
          <w:szCs w:val="30"/>
          <w:lang w:bidi="ru-RU"/>
        </w:rPr>
        <w:t xml:space="preserve"> </w:t>
      </w:r>
      <w:r w:rsidRPr="000702D0">
        <w:rPr>
          <w:szCs w:val="30"/>
        </w:rPr>
        <w:t>по вопросам раздельного сбора отходов и других вторичных материальных ресурсов</w:t>
      </w:r>
      <w:r w:rsidR="00D54193">
        <w:rPr>
          <w:szCs w:val="30"/>
          <w:lang w:bidi="ru-RU"/>
        </w:rPr>
        <w:t xml:space="preserve"> экологической акции</w:t>
      </w:r>
      <w:r w:rsidR="00D54193" w:rsidRPr="005D5E77">
        <w:rPr>
          <w:szCs w:val="30"/>
          <w:lang w:bidi="ru-RU"/>
        </w:rPr>
        <w:t xml:space="preserve"> </w:t>
      </w:r>
    </w:p>
    <w:p w:rsidR="00D54193" w:rsidRDefault="00D54193" w:rsidP="00D54193">
      <w:pPr>
        <w:jc w:val="center"/>
        <w:rPr>
          <w:szCs w:val="30"/>
          <w:lang w:bidi="ru-RU"/>
        </w:rPr>
      </w:pPr>
      <w:r w:rsidRPr="005D5E77">
        <w:rPr>
          <w:szCs w:val="30"/>
          <w:lang w:bidi="ru-RU"/>
        </w:rPr>
        <w:t>«Кто, если не мы!»</w:t>
      </w:r>
    </w:p>
    <w:p w:rsidR="009C66F9" w:rsidRDefault="009C66F9" w:rsidP="00D54193">
      <w:pPr>
        <w:jc w:val="center"/>
        <w:rPr>
          <w:szCs w:val="30"/>
          <w:lang w:bidi="ru-RU"/>
        </w:rPr>
      </w:pPr>
      <w:r>
        <w:rPr>
          <w:szCs w:val="30"/>
          <w:lang w:bidi="ru-RU"/>
        </w:rPr>
        <w:t>__________________________________</w:t>
      </w:r>
    </w:p>
    <w:p w:rsidR="00D54193" w:rsidRDefault="00D54193" w:rsidP="00D54193">
      <w:pPr>
        <w:jc w:val="center"/>
        <w:rPr>
          <w:szCs w:val="30"/>
          <w:lang w:bidi="ru-RU"/>
        </w:rPr>
      </w:pPr>
    </w:p>
    <w:tbl>
      <w:tblPr>
        <w:tblW w:w="542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61"/>
        <w:gridCol w:w="1022"/>
        <w:gridCol w:w="1623"/>
        <w:gridCol w:w="2218"/>
        <w:gridCol w:w="1899"/>
        <w:gridCol w:w="2207"/>
      </w:tblGrid>
      <w:tr w:rsidR="00D54193" w:rsidRPr="00BE087A" w:rsidTr="00FA241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86D8A">
              <w:rPr>
                <w:sz w:val="24"/>
              </w:rPr>
              <w:t>№ п/п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Номинация</w:t>
            </w: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007CBF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007CBF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Ф.И.О. участника (полность</w:t>
            </w:r>
            <w:bookmarkStart w:id="0" w:name="_GoBack"/>
            <w:bookmarkEnd w:id="0"/>
            <w:r>
              <w:rPr>
                <w:sz w:val="24"/>
              </w:rPr>
              <w:t>ю), возраст, класс, объединение по интересам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ФИО руководителя</w:t>
            </w: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(полностью), должность, контактный телефон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Название учреждения образования согласно Уставу</w:t>
            </w: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 xml:space="preserve">Индекс, почтовый адрес </w:t>
            </w: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учреждения</w:t>
            </w:r>
          </w:p>
          <w:p w:rsidR="00D54193" w:rsidRPr="00886D8A" w:rsidRDefault="00D54193" w:rsidP="0052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86D8A">
              <w:rPr>
                <w:sz w:val="24"/>
              </w:rPr>
              <w:t>образования, телефон</w:t>
            </w:r>
          </w:p>
        </w:tc>
      </w:tr>
      <w:tr w:rsidR="00D54193" w:rsidRPr="00BE087A" w:rsidTr="00FA2418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93" w:rsidRPr="00BE087A" w:rsidRDefault="00D54193" w:rsidP="005208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54193" w:rsidRDefault="00D54193" w:rsidP="00D54193">
      <w:pPr>
        <w:jc w:val="center"/>
        <w:rPr>
          <w:szCs w:val="30"/>
          <w:lang w:bidi="ru-RU"/>
        </w:rPr>
      </w:pPr>
    </w:p>
    <w:p w:rsidR="00D54193" w:rsidRPr="00A904C1" w:rsidRDefault="00D54193" w:rsidP="00D54193">
      <w:pPr>
        <w:jc w:val="center"/>
        <w:rPr>
          <w:szCs w:val="30"/>
          <w:lang w:bidi="ru-RU"/>
        </w:rPr>
      </w:pPr>
    </w:p>
    <w:p w:rsidR="00D54193" w:rsidRDefault="00D54193" w:rsidP="00D54193">
      <w:pPr>
        <w:rPr>
          <w:szCs w:val="30"/>
          <w:lang w:bidi="ru-RU"/>
        </w:rPr>
      </w:pPr>
      <w:r>
        <w:rPr>
          <w:szCs w:val="30"/>
          <w:lang w:bidi="ru-RU"/>
        </w:rPr>
        <w:t>Руководитель УО</w:t>
      </w:r>
      <w:r>
        <w:rPr>
          <w:szCs w:val="30"/>
          <w:lang w:bidi="ru-RU"/>
        </w:rPr>
        <w:tab/>
      </w:r>
      <w:r>
        <w:rPr>
          <w:szCs w:val="30"/>
          <w:lang w:bidi="ru-RU"/>
        </w:rPr>
        <w:tab/>
      </w:r>
      <w:r>
        <w:rPr>
          <w:szCs w:val="30"/>
          <w:lang w:bidi="ru-RU"/>
        </w:rPr>
        <w:tab/>
      </w:r>
      <w:r>
        <w:rPr>
          <w:szCs w:val="30"/>
          <w:lang w:bidi="ru-RU"/>
        </w:rPr>
        <w:tab/>
      </w:r>
      <w:r>
        <w:rPr>
          <w:szCs w:val="30"/>
          <w:lang w:bidi="ru-RU"/>
        </w:rPr>
        <w:tab/>
      </w:r>
      <w:r>
        <w:rPr>
          <w:szCs w:val="30"/>
          <w:lang w:bidi="ru-RU"/>
        </w:rPr>
        <w:tab/>
        <w:t>ФИО</w:t>
      </w:r>
    </w:p>
    <w:p w:rsidR="00D54193" w:rsidRDefault="00D54193" w:rsidP="00D54193">
      <w:pPr>
        <w:rPr>
          <w:szCs w:val="30"/>
          <w:lang w:bidi="ru-RU"/>
        </w:rPr>
      </w:pPr>
    </w:p>
    <w:p w:rsidR="00D54193" w:rsidRDefault="00D54193" w:rsidP="00D54193">
      <w:pPr>
        <w:rPr>
          <w:szCs w:val="30"/>
          <w:lang w:bidi="ru-RU"/>
        </w:rPr>
      </w:pPr>
    </w:p>
    <w:p w:rsidR="00D54193" w:rsidRPr="00886D8A" w:rsidRDefault="00D54193" w:rsidP="00D54193">
      <w:pPr>
        <w:ind w:firstLine="708"/>
        <w:jc w:val="both"/>
        <w:rPr>
          <w:b/>
          <w:bCs/>
          <w:i/>
          <w:iCs/>
          <w:szCs w:val="30"/>
          <w:lang w:bidi="ru-RU"/>
        </w:rPr>
      </w:pPr>
      <w:r w:rsidRPr="00886D8A">
        <w:rPr>
          <w:b/>
          <w:bCs/>
          <w:i/>
          <w:iCs/>
          <w:szCs w:val="30"/>
          <w:lang w:bidi="ru-RU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- с кодом населенного пункта.</w:t>
      </w:r>
    </w:p>
    <w:p w:rsidR="00D54193" w:rsidRPr="00A904C1" w:rsidRDefault="00D54193" w:rsidP="00D54193">
      <w:pPr>
        <w:rPr>
          <w:szCs w:val="30"/>
          <w:lang w:bidi="ru-RU"/>
        </w:rPr>
      </w:pPr>
    </w:p>
    <w:p w:rsidR="00D54193" w:rsidRDefault="00D54193" w:rsidP="00D54193"/>
    <w:p w:rsidR="00D54193" w:rsidRDefault="00D54193" w:rsidP="000702D0">
      <w:pPr>
        <w:rPr>
          <w:sz w:val="18"/>
        </w:rPr>
      </w:pPr>
    </w:p>
    <w:p w:rsidR="000702D0" w:rsidRDefault="000702D0" w:rsidP="000702D0">
      <w:pPr>
        <w:spacing w:line="280" w:lineRule="exact"/>
        <w:jc w:val="both"/>
        <w:rPr>
          <w:rFonts w:eastAsia="Calibri"/>
          <w:szCs w:val="30"/>
        </w:rPr>
      </w:pPr>
    </w:p>
    <w:sectPr w:rsidR="000702D0" w:rsidSect="00B35777">
      <w:pgSz w:w="11906" w:h="16838" w:code="9"/>
      <w:pgMar w:top="1134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F3E"/>
    <w:multiLevelType w:val="hybridMultilevel"/>
    <w:tmpl w:val="9C2A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B296F"/>
    <w:multiLevelType w:val="multilevel"/>
    <w:tmpl w:val="9FE6AC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7F3D98"/>
    <w:multiLevelType w:val="multilevel"/>
    <w:tmpl w:val="CCBCFE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6ED7B4A"/>
    <w:multiLevelType w:val="hybridMultilevel"/>
    <w:tmpl w:val="6058685A"/>
    <w:lvl w:ilvl="0" w:tplc="26E2377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E6923D8"/>
    <w:multiLevelType w:val="hybridMultilevel"/>
    <w:tmpl w:val="5FC6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132"/>
    <w:multiLevelType w:val="hybridMultilevel"/>
    <w:tmpl w:val="C748B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7551BF"/>
    <w:multiLevelType w:val="multilevel"/>
    <w:tmpl w:val="8E0A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794D7A"/>
    <w:multiLevelType w:val="multilevel"/>
    <w:tmpl w:val="2F1EFF7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E1FA4"/>
    <w:multiLevelType w:val="multilevel"/>
    <w:tmpl w:val="BDC4C006"/>
    <w:lvl w:ilvl="0">
      <w:start w:val="1"/>
      <w:numFmt w:val="decimal"/>
      <w:lvlText w:val="%1."/>
      <w:lvlJc w:val="left"/>
      <w:pPr>
        <w:ind w:left="1095" w:hanging="3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FE96210"/>
    <w:multiLevelType w:val="multilevel"/>
    <w:tmpl w:val="8E0A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4">
      <w:start w:val="1"/>
      <w:numFmt w:val="decimal"/>
      <w:lvlText w:val="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2"/>
    <w:rsid w:val="00055321"/>
    <w:rsid w:val="000639C5"/>
    <w:rsid w:val="000702A9"/>
    <w:rsid w:val="000702D0"/>
    <w:rsid w:val="000A64E0"/>
    <w:rsid w:val="000C0146"/>
    <w:rsid w:val="000C4D7B"/>
    <w:rsid w:val="000D30A2"/>
    <w:rsid w:val="0010380C"/>
    <w:rsid w:val="001751C0"/>
    <w:rsid w:val="0018461B"/>
    <w:rsid w:val="001B0C1C"/>
    <w:rsid w:val="001C4B22"/>
    <w:rsid w:val="00210951"/>
    <w:rsid w:val="00222730"/>
    <w:rsid w:val="0023341D"/>
    <w:rsid w:val="00247556"/>
    <w:rsid w:val="002529C7"/>
    <w:rsid w:val="0025344E"/>
    <w:rsid w:val="002D6631"/>
    <w:rsid w:val="002E4D83"/>
    <w:rsid w:val="002F5246"/>
    <w:rsid w:val="003021E9"/>
    <w:rsid w:val="0033344C"/>
    <w:rsid w:val="00336439"/>
    <w:rsid w:val="00366796"/>
    <w:rsid w:val="003A1E06"/>
    <w:rsid w:val="003A309D"/>
    <w:rsid w:val="003C2182"/>
    <w:rsid w:val="00435FF8"/>
    <w:rsid w:val="00462198"/>
    <w:rsid w:val="0048587F"/>
    <w:rsid w:val="00492F8C"/>
    <w:rsid w:val="005007C8"/>
    <w:rsid w:val="0050461E"/>
    <w:rsid w:val="00505AC0"/>
    <w:rsid w:val="005536E1"/>
    <w:rsid w:val="00560B88"/>
    <w:rsid w:val="00567650"/>
    <w:rsid w:val="0059150C"/>
    <w:rsid w:val="00593D54"/>
    <w:rsid w:val="00607F75"/>
    <w:rsid w:val="00657460"/>
    <w:rsid w:val="006854CF"/>
    <w:rsid w:val="0071657B"/>
    <w:rsid w:val="00797BFD"/>
    <w:rsid w:val="007B539F"/>
    <w:rsid w:val="007C3713"/>
    <w:rsid w:val="007D0D65"/>
    <w:rsid w:val="007E15E3"/>
    <w:rsid w:val="0081500C"/>
    <w:rsid w:val="00844284"/>
    <w:rsid w:val="008B07DD"/>
    <w:rsid w:val="008C090C"/>
    <w:rsid w:val="008F0CBA"/>
    <w:rsid w:val="00916585"/>
    <w:rsid w:val="009343EB"/>
    <w:rsid w:val="00960200"/>
    <w:rsid w:val="00987F9F"/>
    <w:rsid w:val="009A02F4"/>
    <w:rsid w:val="009B2355"/>
    <w:rsid w:val="009C66F9"/>
    <w:rsid w:val="00A5702C"/>
    <w:rsid w:val="00A97BB2"/>
    <w:rsid w:val="00AA02D7"/>
    <w:rsid w:val="00AC2C76"/>
    <w:rsid w:val="00B114D2"/>
    <w:rsid w:val="00B34ED7"/>
    <w:rsid w:val="00B35777"/>
    <w:rsid w:val="00B70DD7"/>
    <w:rsid w:val="00B754F4"/>
    <w:rsid w:val="00B95EDB"/>
    <w:rsid w:val="00BE2817"/>
    <w:rsid w:val="00C16B66"/>
    <w:rsid w:val="00C23EED"/>
    <w:rsid w:val="00C33349"/>
    <w:rsid w:val="00C45AC9"/>
    <w:rsid w:val="00C84F2E"/>
    <w:rsid w:val="00D06259"/>
    <w:rsid w:val="00D1087E"/>
    <w:rsid w:val="00D54193"/>
    <w:rsid w:val="00D564D2"/>
    <w:rsid w:val="00D854A8"/>
    <w:rsid w:val="00D85C71"/>
    <w:rsid w:val="00E205B9"/>
    <w:rsid w:val="00E2348C"/>
    <w:rsid w:val="00E307E4"/>
    <w:rsid w:val="00E33B35"/>
    <w:rsid w:val="00E53F44"/>
    <w:rsid w:val="00E70CE4"/>
    <w:rsid w:val="00E74F1D"/>
    <w:rsid w:val="00E7724D"/>
    <w:rsid w:val="00E77DE4"/>
    <w:rsid w:val="00E827E5"/>
    <w:rsid w:val="00E84FDB"/>
    <w:rsid w:val="00E85CE7"/>
    <w:rsid w:val="00E95881"/>
    <w:rsid w:val="00E9672C"/>
    <w:rsid w:val="00EC4F6A"/>
    <w:rsid w:val="00F4462B"/>
    <w:rsid w:val="00F72C1B"/>
    <w:rsid w:val="00F90F0A"/>
    <w:rsid w:val="00FA2418"/>
    <w:rsid w:val="00FA47F3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BD44"/>
  <w15:docId w15:val="{5F3B7D7F-DCFF-4D04-AD8A-72165EB3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82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2182"/>
    <w:pPr>
      <w:spacing w:line="360" w:lineRule="auto"/>
      <w:ind w:firstLine="567"/>
      <w:jc w:val="both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C21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_"/>
    <w:basedOn w:val="a0"/>
    <w:link w:val="4"/>
    <w:rsid w:val="0048587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5"/>
    <w:rsid w:val="0048587F"/>
    <w:pPr>
      <w:shd w:val="clear" w:color="auto" w:fill="FFFFFF"/>
      <w:spacing w:line="277" w:lineRule="exact"/>
      <w:jc w:val="both"/>
    </w:pPr>
    <w:rPr>
      <w:sz w:val="29"/>
      <w:szCs w:val="29"/>
      <w:lang w:eastAsia="en-US"/>
    </w:rPr>
  </w:style>
  <w:style w:type="character" w:customStyle="1" w:styleId="1">
    <w:name w:val="Основной текст1"/>
    <w:basedOn w:val="a5"/>
    <w:rsid w:val="00485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  <w:shd w:val="clear" w:color="auto" w:fill="FFFFFF"/>
    </w:rPr>
  </w:style>
  <w:style w:type="character" w:styleId="a6">
    <w:name w:val="Hyperlink"/>
    <w:basedOn w:val="a0"/>
    <w:uiPriority w:val="99"/>
    <w:unhideWhenUsed/>
    <w:rsid w:val="0048587F"/>
    <w:rPr>
      <w:color w:val="0000FF" w:themeColor="hyperlink"/>
      <w:u w:val="single"/>
    </w:rPr>
  </w:style>
  <w:style w:type="character" w:customStyle="1" w:styleId="3">
    <w:name w:val="Основной текст3"/>
    <w:basedOn w:val="a5"/>
    <w:rsid w:val="00A9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customStyle="1" w:styleId="10">
    <w:name w:val="Заголовок №1_"/>
    <w:basedOn w:val="a0"/>
    <w:link w:val="11"/>
    <w:rsid w:val="00A97BB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A97BB2"/>
    <w:pPr>
      <w:shd w:val="clear" w:color="auto" w:fill="FFFFFF"/>
      <w:spacing w:line="342" w:lineRule="exact"/>
      <w:ind w:firstLine="700"/>
      <w:jc w:val="both"/>
      <w:outlineLvl w:val="0"/>
    </w:pPr>
    <w:rPr>
      <w:szCs w:val="30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97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B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97BB2"/>
  </w:style>
  <w:style w:type="character" w:customStyle="1" w:styleId="40">
    <w:name w:val="Основной текст (4)_"/>
    <w:basedOn w:val="a0"/>
    <w:link w:val="41"/>
    <w:rsid w:val="003A1E0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A1E06"/>
    <w:pPr>
      <w:shd w:val="clear" w:color="auto" w:fill="FFFFFF"/>
      <w:spacing w:before="300" w:line="342" w:lineRule="exact"/>
      <w:ind w:firstLine="740"/>
      <w:jc w:val="both"/>
    </w:pPr>
    <w:rPr>
      <w:szCs w:val="3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3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44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114D2"/>
    <w:pPr>
      <w:ind w:left="720"/>
      <w:contextualSpacing/>
    </w:pPr>
  </w:style>
  <w:style w:type="table" w:styleId="aa">
    <w:name w:val="Table Grid"/>
    <w:basedOn w:val="a1"/>
    <w:uiPriority w:val="59"/>
    <w:rsid w:val="009C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E0DC-12A7-455A-A179-68519750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Ольга Владимировна</cp:lastModifiedBy>
  <cp:revision>18</cp:revision>
  <cp:lastPrinted>2024-03-18T06:03:00Z</cp:lastPrinted>
  <dcterms:created xsi:type="dcterms:W3CDTF">2023-11-01T06:44:00Z</dcterms:created>
  <dcterms:modified xsi:type="dcterms:W3CDTF">2024-03-19T11:10:00Z</dcterms:modified>
</cp:coreProperties>
</file>