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AF" w:rsidRDefault="00885FAF" w:rsidP="00885FAF">
      <w:pPr>
        <w:pStyle w:val="5"/>
        <w:spacing w:before="0" w:beforeAutospacing="0" w:after="0" w:afterAutospacing="0"/>
        <w:jc w:val="center"/>
        <w:rPr>
          <w:rFonts w:ascii="Arial" w:hAnsi="Arial" w:cs="Arial"/>
          <w:color w:val="4B4B4B"/>
          <w:sz w:val="18"/>
          <w:szCs w:val="18"/>
        </w:rPr>
      </w:pPr>
      <w:r>
        <w:rPr>
          <w:rStyle w:val="a3"/>
          <w:rFonts w:ascii="Arial" w:hAnsi="Arial" w:cs="Arial"/>
          <w:color w:val="993300"/>
          <w:sz w:val="36"/>
          <w:szCs w:val="36"/>
        </w:rPr>
        <w:t xml:space="preserve">Маршрут: </w:t>
      </w:r>
      <w:bookmarkStart w:id="0" w:name="_GoBack"/>
      <w:r>
        <w:rPr>
          <w:rStyle w:val="a3"/>
          <w:rFonts w:ascii="Arial" w:hAnsi="Arial" w:cs="Arial"/>
          <w:color w:val="993300"/>
          <w:sz w:val="36"/>
          <w:szCs w:val="36"/>
        </w:rPr>
        <w:t>Вилейка- Косута - Вилейка</w:t>
      </w:r>
      <w:bookmarkEnd w:id="0"/>
    </w:p>
    <w:p w:rsidR="00885FAF" w:rsidRDefault="00885FAF" w:rsidP="00885FAF">
      <w:pPr>
        <w:pStyle w:val="5"/>
        <w:spacing w:before="0" w:beforeAutospacing="0" w:after="0" w:afterAutospacing="0"/>
        <w:jc w:val="center"/>
        <w:rPr>
          <w:rFonts w:ascii="Arial" w:hAnsi="Arial" w:cs="Arial"/>
          <w:color w:val="4B4B4B"/>
          <w:sz w:val="18"/>
          <w:szCs w:val="18"/>
        </w:rPr>
      </w:pPr>
      <w:r>
        <w:rPr>
          <w:rStyle w:val="a3"/>
          <w:rFonts w:ascii="Arial" w:hAnsi="Arial" w:cs="Arial"/>
          <w:color w:val="993300"/>
          <w:sz w:val="36"/>
          <w:szCs w:val="36"/>
        </w:rPr>
        <w:t>(Возраст детей: 13-14 лет)</w:t>
      </w:r>
    </w:p>
    <w:p w:rsidR="00885FAF" w:rsidRDefault="00885FAF" w:rsidP="00885FAF">
      <w:pPr>
        <w:pStyle w:val="5"/>
        <w:spacing w:before="0" w:beforeAutospacing="0" w:after="0" w:afterAutospacing="0"/>
        <w:jc w:val="center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 </w:t>
      </w:r>
    </w:p>
    <w:p w:rsidR="00885FAF" w:rsidRDefault="00885FAF" w:rsidP="00885FAF">
      <w:pPr>
        <w:pStyle w:val="5"/>
        <w:spacing w:before="0" w:beforeAutospacing="0" w:after="0" w:afterAutospacing="0"/>
        <w:jc w:val="center"/>
        <w:rPr>
          <w:rFonts w:ascii="Arial" w:hAnsi="Arial" w:cs="Arial"/>
          <w:color w:val="4B4B4B"/>
          <w:sz w:val="18"/>
          <w:szCs w:val="18"/>
        </w:rPr>
      </w:pP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a3"/>
          <w:rFonts w:ascii="Arial" w:hAnsi="Arial" w:cs="Arial"/>
          <w:color w:val="993366"/>
          <w:sz w:val="27"/>
          <w:szCs w:val="27"/>
        </w:rPr>
        <w:t>Цель похода: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a3"/>
          <w:rFonts w:ascii="Arial" w:hAnsi="Arial" w:cs="Arial"/>
          <w:color w:val="4B4B4B"/>
          <w:sz w:val="27"/>
          <w:szCs w:val="27"/>
        </w:rPr>
        <w:t>-   </w:t>
      </w:r>
      <w:r>
        <w:rPr>
          <w:rFonts w:ascii="Arial" w:hAnsi="Arial" w:cs="Arial"/>
          <w:color w:val="4B4B4B"/>
          <w:sz w:val="27"/>
          <w:szCs w:val="27"/>
        </w:rPr>
        <w:t>способствовать всестороннему изучению истории и природы родного края, воспитанию гражданственности, патриотизма, гордости и любви к Родине.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a3"/>
          <w:rFonts w:ascii="Arial" w:hAnsi="Arial" w:cs="Arial"/>
          <w:color w:val="993366"/>
          <w:sz w:val="27"/>
          <w:szCs w:val="27"/>
        </w:rPr>
        <w:t>Задачи</w:t>
      </w:r>
      <w:r>
        <w:rPr>
          <w:rFonts w:ascii="Arial" w:hAnsi="Arial" w:cs="Arial"/>
          <w:color w:val="993366"/>
          <w:sz w:val="27"/>
          <w:szCs w:val="27"/>
        </w:rPr>
        <w:t>: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- воспитание национального самосознания, гражданской ответственности посредством изучения истории, традиций, культуры Республики Беларусь;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-      активизация краеведческой деятельности среди учащейся молодежи в учебном заведении;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-      развитие уверенности в необходимости вклада каждого в будущее нашего государства, выраженное в добросовестной учебе, творческом труде.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a3"/>
          <w:rFonts w:ascii="Arial" w:hAnsi="Arial" w:cs="Arial"/>
          <w:color w:val="993366"/>
          <w:sz w:val="27"/>
          <w:szCs w:val="27"/>
        </w:rPr>
        <w:t>Предварительная работа:</w:t>
      </w:r>
      <w:r>
        <w:rPr>
          <w:rFonts w:ascii="Arial" w:hAnsi="Arial" w:cs="Arial"/>
          <w:color w:val="4B4B4B"/>
          <w:sz w:val="27"/>
          <w:szCs w:val="27"/>
        </w:rPr>
        <w:t> Родительское собрание, ознакомление с маршрутом похода, распределение обязанностей.</w:t>
      </w:r>
    </w:p>
    <w:p w:rsidR="00885FAF" w:rsidRDefault="00885FAF" w:rsidP="00885FAF">
      <w:pPr>
        <w:pStyle w:val="a4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a3"/>
          <w:rFonts w:ascii="Arial" w:hAnsi="Arial" w:cs="Arial"/>
          <w:color w:val="993366"/>
          <w:sz w:val="27"/>
          <w:szCs w:val="27"/>
        </w:rPr>
        <w:t>План похода: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Ориентировочная программа двухдневного похода по маршруту Вилейка -Косута- Вилейка.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a3"/>
          <w:rFonts w:ascii="Arial" w:hAnsi="Arial" w:cs="Arial"/>
          <w:color w:val="4B4B4B"/>
          <w:sz w:val="27"/>
          <w:szCs w:val="27"/>
        </w:rPr>
        <w:t>1-й день (суббота):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13.00-13.30-отъезд из г.Вилейка 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13.40 - выход на маршрут Чижевичи -Косута;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14.00-посещение церкви св.Петра и Павла, памятника Пилипу Орлику.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16.00 - прибытие в походный лагерь, размещение;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16.30 - разбивка лагеря, отдых;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18.0-22.00 - личное время, игры у костра, песни под гитару;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23.00 - отбой.;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a3"/>
          <w:rFonts w:ascii="Arial" w:hAnsi="Arial" w:cs="Arial"/>
          <w:color w:val="4B4B4B"/>
          <w:sz w:val="27"/>
          <w:szCs w:val="27"/>
        </w:rPr>
        <w:t>2-й день (воскресенье):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9.00 - подъем;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10.30 - завтрак;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11.00-13.00- игры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14.00-15.00 - сбор лагеря;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16.00- отбытие в г.Вилейка ;</w:t>
      </w:r>
    </w:p>
    <w:p w:rsidR="00885FAF" w:rsidRDefault="00885FAF" w:rsidP="00885FAF">
      <w:pPr>
        <w:pStyle w:val="5"/>
        <w:spacing w:before="0" w:beforeAutospacing="0" w:after="0" w:afterAutospacing="0"/>
        <w:ind w:firstLine="426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27"/>
          <w:szCs w:val="27"/>
        </w:rPr>
        <w:t>16.30 - прибытие в г. Вилейка.</w:t>
      </w:r>
    </w:p>
    <w:p w:rsidR="00885FAF" w:rsidRDefault="00885FAF" w:rsidP="00885FAF">
      <w:pPr>
        <w:pStyle w:val="5"/>
        <w:spacing w:before="0" w:beforeAutospacing="0" w:after="0" w:afterAutospacing="0"/>
        <w:ind w:left="-1418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noProof/>
          <w:color w:val="83A956"/>
          <w:sz w:val="27"/>
          <w:szCs w:val="27"/>
        </w:rPr>
        <w:lastRenderedPageBreak/>
        <w:drawing>
          <wp:inline distT="0" distB="0" distL="0" distR="0">
            <wp:extent cx="3295650" cy="4666407"/>
            <wp:effectExtent l="0" t="0" r="0" b="1270"/>
            <wp:docPr id="4" name="Рисунок 4" descr="a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75" cy="46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B4B4B"/>
          <w:sz w:val="18"/>
          <w:szCs w:val="18"/>
        </w:rPr>
        <w:drawing>
          <wp:inline distT="0" distB="0" distL="0" distR="0">
            <wp:extent cx="3362325" cy="4732891"/>
            <wp:effectExtent l="0" t="0" r="0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90" cy="473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AF" w:rsidRDefault="00885FAF" w:rsidP="00885FAF">
      <w:pPr>
        <w:pStyle w:val="5"/>
        <w:spacing w:before="0" w:beforeAutospacing="0" w:after="0" w:afterAutospacing="0"/>
        <w:ind w:left="-1560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 </w:t>
      </w:r>
      <w:r>
        <w:rPr>
          <w:rFonts w:ascii="Arial" w:hAnsi="Arial" w:cs="Arial"/>
          <w:color w:val="4B4B4B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83A956"/>
          <w:sz w:val="27"/>
          <w:szCs w:val="27"/>
        </w:rPr>
        <w:drawing>
          <wp:inline distT="0" distB="0" distL="0" distR="0">
            <wp:extent cx="3306207" cy="4599940"/>
            <wp:effectExtent l="0" t="0" r="8890" b="0"/>
            <wp:docPr id="2" name="Рисунок 2" descr="al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472" cy="46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B4B4B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83A956"/>
          <w:sz w:val="27"/>
          <w:szCs w:val="27"/>
        </w:rPr>
        <w:drawing>
          <wp:inline distT="0" distB="0" distL="0" distR="0">
            <wp:extent cx="3200400" cy="4531540"/>
            <wp:effectExtent l="0" t="0" r="0" b="2540"/>
            <wp:docPr id="1" name="Рисунок 1" descr="al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10" cy="45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1E" w:rsidRDefault="00885FAF" w:rsidP="00885FAF">
      <w:pPr>
        <w:pStyle w:val="5"/>
        <w:spacing w:before="0" w:beforeAutospacing="0" w:after="0" w:afterAutospacing="0"/>
        <w:jc w:val="both"/>
      </w:pPr>
      <w:r>
        <w:rPr>
          <w:rFonts w:ascii="Arial" w:hAnsi="Arial" w:cs="Arial"/>
          <w:color w:val="4B4B4B"/>
          <w:sz w:val="18"/>
          <w:szCs w:val="18"/>
        </w:rPr>
        <w:lastRenderedPageBreak/>
        <w:t> </w:t>
      </w:r>
    </w:p>
    <w:sectPr w:rsidR="00A05E1E" w:rsidSect="00885F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67" w:rsidRDefault="00F50E67" w:rsidP="00885FAF">
      <w:pPr>
        <w:spacing w:after="0" w:line="240" w:lineRule="auto"/>
      </w:pPr>
      <w:r>
        <w:separator/>
      </w:r>
    </w:p>
  </w:endnote>
  <w:endnote w:type="continuationSeparator" w:id="0">
    <w:p w:rsidR="00F50E67" w:rsidRDefault="00F50E67" w:rsidP="008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67" w:rsidRDefault="00F50E67" w:rsidP="00885FAF">
      <w:pPr>
        <w:spacing w:after="0" w:line="240" w:lineRule="auto"/>
      </w:pPr>
      <w:r>
        <w:separator/>
      </w:r>
    </w:p>
  </w:footnote>
  <w:footnote w:type="continuationSeparator" w:id="0">
    <w:p w:rsidR="00F50E67" w:rsidRDefault="00F50E67" w:rsidP="00885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AF"/>
    <w:rsid w:val="00885FAF"/>
    <w:rsid w:val="00A05E1E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E2B2"/>
  <w15:chartTrackingRefBased/>
  <w15:docId w15:val="{7182A0D0-86DF-421A-A367-656E85D6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"/>
    <w:basedOn w:val="a"/>
    <w:rsid w:val="0088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5FAF"/>
    <w:rPr>
      <w:b/>
      <w:bCs/>
    </w:rPr>
  </w:style>
  <w:style w:type="paragraph" w:styleId="a4">
    <w:name w:val="Normal (Web)"/>
    <w:basedOn w:val="a"/>
    <w:uiPriority w:val="99"/>
    <w:semiHidden/>
    <w:unhideWhenUsed/>
    <w:rsid w:val="0088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FAF"/>
  </w:style>
  <w:style w:type="paragraph" w:styleId="a7">
    <w:name w:val="footer"/>
    <w:basedOn w:val="a"/>
    <w:link w:val="a8"/>
    <w:uiPriority w:val="99"/>
    <w:unhideWhenUsed/>
    <w:rsid w:val="0088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vileiyka.edu.minskregion.by/gallery/7/279689-126.jpg" TargetMode="External"/><Relationship Id="rId11" Type="http://schemas.openxmlformats.org/officeDocument/2006/relationships/hyperlink" Target="http://school1vileiyka.edu.minskregion.by/gallery/7/279693-11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school1vileiyka.edu.minskregion.by/gallery/7/279692-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2019-12-03T08:28:00Z</dcterms:created>
  <dcterms:modified xsi:type="dcterms:W3CDTF">2019-12-03T08:31:00Z</dcterms:modified>
</cp:coreProperties>
</file>