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bookmarkStart w:id="0" w:name="_GoBack"/>
      <w:r w:rsidRPr="00AA2DC0">
        <w:rPr>
          <w:rFonts w:ascii="Arial" w:eastAsia="Times New Roman" w:hAnsi="Arial" w:cs="Arial"/>
          <w:b/>
          <w:bCs/>
          <w:color w:val="993300"/>
          <w:sz w:val="36"/>
          <w:szCs w:val="36"/>
          <w:lang w:eastAsia="ru-RU"/>
        </w:rPr>
        <w:t>Вилейка-мемориал исчезнувших деревень-Трепаловские пруды-Вилейка</w:t>
      </w:r>
    </w:p>
    <w:bookmarkEnd w:id="0"/>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noProof/>
          <w:color w:val="4B4B4B"/>
          <w:sz w:val="20"/>
          <w:szCs w:val="20"/>
          <w:lang w:eastAsia="ru-RU"/>
        </w:rPr>
        <w:drawing>
          <wp:inline distT="0" distB="0" distL="0" distR="0">
            <wp:extent cx="5295900" cy="3009900"/>
            <wp:effectExtent l="0" t="0" r="0" b="0"/>
            <wp:docPr id="8" name="Рисунок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3009900"/>
                    </a:xfrm>
                    <a:prstGeom prst="rect">
                      <a:avLst/>
                    </a:prstGeom>
                    <a:noFill/>
                    <a:ln>
                      <a:noFill/>
                    </a:ln>
                  </pic:spPr>
                </pic:pic>
              </a:graphicData>
            </a:graphic>
          </wp:inline>
        </w:drawing>
      </w:r>
    </w:p>
    <w:p w:rsidR="00AA2DC0" w:rsidRPr="00AA2DC0" w:rsidRDefault="00AA2DC0" w:rsidP="00AA2DC0">
      <w:pPr>
        <w:spacing w:after="0" w:line="240" w:lineRule="auto"/>
        <w:ind w:left="-1134" w:firstLine="283"/>
        <w:jc w:val="both"/>
        <w:rPr>
          <w:rFonts w:ascii="Georgia" w:eastAsia="Times New Roman" w:hAnsi="Georgia" w:cs="Times New Roman"/>
          <w:color w:val="000000"/>
          <w:lang w:eastAsia="ru-RU"/>
        </w:rPr>
      </w:pP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b/>
          <w:bCs/>
          <w:color w:val="993366"/>
          <w:sz w:val="36"/>
          <w:szCs w:val="36"/>
          <w:lang w:eastAsia="ru-RU"/>
        </w:rPr>
        <w:t>Цель:</w:t>
      </w:r>
      <w:r w:rsidRPr="00AA2DC0">
        <w:rPr>
          <w:rFonts w:ascii="Arial" w:eastAsia="Times New Roman" w:hAnsi="Arial" w:cs="Arial"/>
          <w:color w:val="4B4B4B"/>
          <w:sz w:val="36"/>
          <w:szCs w:val="36"/>
          <w:lang w:eastAsia="ru-RU"/>
        </w:rPr>
        <w:t> расширить представление о природе родного края</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b/>
          <w:bCs/>
          <w:color w:val="993366"/>
          <w:sz w:val="36"/>
          <w:szCs w:val="36"/>
          <w:lang w:eastAsia="ru-RU"/>
        </w:rPr>
        <w:t>Задачи: </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 развить способность к эмоционально-эстетическому восприятию природы родного края, как источника любви и вдохновения;</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 развивать коммуникативные умения учащихся;</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 воспитывать любовь и бережное отношение к живой природе, чувство гордости за свою малую Родину.</w:t>
      </w: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b/>
          <w:bCs/>
          <w:noProof/>
          <w:color w:val="993300"/>
          <w:sz w:val="36"/>
          <w:szCs w:val="36"/>
          <w:lang w:eastAsia="ru-RU"/>
        </w:rPr>
        <w:drawing>
          <wp:inline distT="0" distB="0" distL="0" distR="0">
            <wp:extent cx="4381500" cy="2491005"/>
            <wp:effectExtent l="0" t="0" r="0" b="5080"/>
            <wp:docPr id="7" name="Рисунок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5599" cy="2493336"/>
                    </a:xfrm>
                    <a:prstGeom prst="rect">
                      <a:avLst/>
                    </a:prstGeom>
                    <a:noFill/>
                    <a:ln>
                      <a:noFill/>
                    </a:ln>
                  </pic:spPr>
                </pic:pic>
              </a:graphicData>
            </a:graphic>
          </wp:inline>
        </w:drawing>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 xml:space="preserve">Наш поход был направлен на изучение природы родного края. Сначала мы на автобусе доехали до д. Снежково. Далее </w:t>
      </w:r>
      <w:r w:rsidRPr="00AA2DC0">
        <w:rPr>
          <w:rFonts w:ascii="Arial" w:eastAsia="Times New Roman" w:hAnsi="Arial" w:cs="Arial"/>
          <w:color w:val="000000"/>
          <w:sz w:val="36"/>
          <w:szCs w:val="36"/>
          <w:lang w:eastAsia="ru-RU"/>
        </w:rPr>
        <w:lastRenderedPageBreak/>
        <w:t>пошли по направлению к д. Куренец. По пути мы определяли растительность и животный мир окрестностей.</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b/>
          <w:bCs/>
          <w:noProof/>
          <w:color w:val="993300"/>
          <w:sz w:val="36"/>
          <w:szCs w:val="36"/>
          <w:lang w:eastAsia="ru-RU"/>
        </w:rPr>
        <w:drawing>
          <wp:inline distT="0" distB="0" distL="0" distR="0">
            <wp:extent cx="6610350" cy="3762375"/>
            <wp:effectExtent l="0" t="0" r="0" b="9525"/>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3762375"/>
                    </a:xfrm>
                    <a:prstGeom prst="rect">
                      <a:avLst/>
                    </a:prstGeom>
                    <a:noFill/>
                    <a:ln>
                      <a:noFill/>
                    </a:ln>
                  </pic:spPr>
                </pic:pic>
              </a:graphicData>
            </a:graphic>
          </wp:inline>
        </w:drawing>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Привал мы совершили возле мемориала исчезнувшим деревням. Порадовало то, что большинство ребят знает о том, что памятник посвящен исчезнувшим деревням, которые были сожжены во время Второй мировой войны или затоплены во время создания Вилейского водохранилища. Символическая тропинка ведет по символической деревенской улице, где установлены огромные валуны с названиями белорусских сёл и деревень, исчезнувших с лица земли.</w:t>
      </w: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b/>
          <w:bCs/>
          <w:noProof/>
          <w:color w:val="993300"/>
          <w:sz w:val="36"/>
          <w:szCs w:val="36"/>
          <w:lang w:eastAsia="ru-RU"/>
        </w:rPr>
        <w:lastRenderedPageBreak/>
        <w:drawing>
          <wp:inline distT="0" distB="0" distL="0" distR="0">
            <wp:extent cx="4667250" cy="4818825"/>
            <wp:effectExtent l="0" t="0" r="0" b="1270"/>
            <wp:docPr id="5" name="Рисунок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0064" cy="4821730"/>
                    </a:xfrm>
                    <a:prstGeom prst="rect">
                      <a:avLst/>
                    </a:prstGeom>
                    <a:noFill/>
                    <a:ln>
                      <a:noFill/>
                    </a:ln>
                  </pic:spPr>
                </pic:pic>
              </a:graphicData>
            </a:graphic>
          </wp:inline>
        </w:drawing>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r w:rsidRPr="00AA2DC0">
        <w:rPr>
          <w:rFonts w:ascii="Arial" w:eastAsia="Times New Roman" w:hAnsi="Arial" w:cs="Arial"/>
          <w:color w:val="000000"/>
          <w:sz w:val="36"/>
          <w:szCs w:val="36"/>
          <w:lang w:eastAsia="ru-RU"/>
        </w:rPr>
        <w:t>Незабываемым стал переход через Куренецкий железнодорожный мост.</w:t>
      </w: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b/>
          <w:bCs/>
          <w:noProof/>
          <w:color w:val="993300"/>
          <w:sz w:val="36"/>
          <w:szCs w:val="36"/>
          <w:lang w:eastAsia="ru-RU"/>
        </w:rPr>
        <w:drawing>
          <wp:inline distT="0" distB="0" distL="0" distR="0">
            <wp:extent cx="5267325" cy="2991033"/>
            <wp:effectExtent l="0" t="0" r="0"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274" cy="2994411"/>
                    </a:xfrm>
                    <a:prstGeom prst="rect">
                      <a:avLst/>
                    </a:prstGeom>
                    <a:noFill/>
                    <a:ln>
                      <a:noFill/>
                    </a:ln>
                  </pic:spPr>
                </pic:pic>
              </a:graphicData>
            </a:graphic>
          </wp:inline>
        </w:drawing>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lastRenderedPageBreak/>
        <w:t> </w:t>
      </w:r>
      <w:r w:rsidRPr="00AA2DC0">
        <w:rPr>
          <w:rFonts w:ascii="Arial" w:eastAsia="Times New Roman" w:hAnsi="Arial" w:cs="Arial"/>
          <w:color w:val="000000"/>
          <w:sz w:val="36"/>
          <w:szCs w:val="36"/>
          <w:lang w:eastAsia="ru-RU"/>
        </w:rPr>
        <w:t>Прибыв к Трепаловским прудам, мы разбили палаточный лагерь.</w:t>
      </w:r>
      <w:r w:rsidRPr="00AA2DC0">
        <w:rPr>
          <w:rFonts w:ascii="Arial" w:eastAsia="Times New Roman" w:hAnsi="Arial" w:cs="Arial"/>
          <w:b/>
          <w:bCs/>
          <w:noProof/>
          <w:color w:val="993300"/>
          <w:sz w:val="36"/>
          <w:szCs w:val="36"/>
          <w:lang w:eastAsia="ru-RU"/>
        </w:rPr>
        <w:drawing>
          <wp:inline distT="0" distB="0" distL="0" distR="0">
            <wp:extent cx="6362700" cy="6811399"/>
            <wp:effectExtent l="0" t="0" r="0" b="889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811399"/>
                    </a:xfrm>
                    <a:prstGeom prst="rect">
                      <a:avLst/>
                    </a:prstGeom>
                    <a:noFill/>
                    <a:ln>
                      <a:noFill/>
                    </a:ln>
                  </pic:spPr>
                </pic:pic>
              </a:graphicData>
            </a:graphic>
          </wp:inline>
        </w:drawing>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p>
    <w:p w:rsidR="00AA2DC0" w:rsidRPr="00AA2DC0" w:rsidRDefault="00AA2DC0" w:rsidP="00AA2DC0">
      <w:pPr>
        <w:spacing w:after="9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4B4B4B"/>
          <w:sz w:val="20"/>
          <w:szCs w:val="20"/>
          <w:lang w:eastAsia="ru-RU"/>
        </w:rPr>
        <w:t> </w:t>
      </w:r>
      <w:r w:rsidRPr="00AA2DC0">
        <w:rPr>
          <w:rFonts w:ascii="Arial" w:eastAsia="Times New Roman" w:hAnsi="Arial" w:cs="Arial"/>
          <w:color w:val="4B4B4B"/>
          <w:sz w:val="36"/>
          <w:szCs w:val="36"/>
          <w:lang w:eastAsia="ru-RU"/>
        </w:rPr>
        <w:t>При изучении фауны пруда особое внимание обратили на цикл развития лягушки травяной. Отметили, что в данный период у головастиков появились задние конечности.</w:t>
      </w: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b/>
          <w:bCs/>
          <w:noProof/>
          <w:color w:val="993300"/>
          <w:sz w:val="36"/>
          <w:szCs w:val="36"/>
          <w:lang w:eastAsia="ru-RU"/>
        </w:rPr>
        <w:lastRenderedPageBreak/>
        <w:drawing>
          <wp:inline distT="0" distB="0" distL="0" distR="0">
            <wp:extent cx="3971925" cy="2264745"/>
            <wp:effectExtent l="0" t="0" r="0" b="2540"/>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9913" cy="2269300"/>
                    </a:xfrm>
                    <a:prstGeom prst="rect">
                      <a:avLst/>
                    </a:prstGeom>
                    <a:noFill/>
                    <a:ln>
                      <a:noFill/>
                    </a:ln>
                  </pic:spPr>
                </pic:pic>
              </a:graphicData>
            </a:graphic>
          </wp:inline>
        </w:drawing>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Уставшие, но очень довольные, вечером мы разошлись по палатам. А на следующий день отправились домой.</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b/>
          <w:bCs/>
          <w:color w:val="000000"/>
          <w:sz w:val="36"/>
          <w:szCs w:val="36"/>
          <w:lang w:eastAsia="ru-RU"/>
        </w:rPr>
        <w:t>За время похода мы сделали вывод: </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r w:rsidRPr="00AA2DC0">
        <w:rPr>
          <w:rFonts w:ascii="Arial" w:eastAsia="Times New Roman" w:hAnsi="Arial" w:cs="Arial"/>
          <w:color w:val="000000"/>
          <w:sz w:val="36"/>
          <w:szCs w:val="36"/>
          <w:lang w:eastAsia="ru-RU"/>
        </w:rPr>
        <w:t>есть родная природа - простой лесок, обычная зеленая лужайка, привычные птицы, простые знакомые цветы. Тому, кто здесь живет, такая природа покажется слишком незамысловатой. А тому, кто раньше такого не видел, наоборот, очень романтичной, необыкновенной.</w:t>
      </w:r>
    </w:p>
    <w:p w:rsidR="00AA2DC0" w:rsidRDefault="00AA2DC0" w:rsidP="00AA2DC0">
      <w:pPr>
        <w:spacing w:after="0" w:line="240" w:lineRule="auto"/>
        <w:ind w:left="-1134" w:firstLine="283"/>
        <w:jc w:val="both"/>
        <w:rPr>
          <w:rFonts w:ascii="Arial" w:eastAsia="Times New Roman" w:hAnsi="Arial" w:cs="Arial"/>
          <w:color w:val="000000"/>
          <w:sz w:val="36"/>
          <w:szCs w:val="36"/>
          <w:lang w:eastAsia="ru-RU"/>
        </w:rPr>
      </w:pPr>
      <w:r w:rsidRPr="00AA2DC0">
        <w:rPr>
          <w:rFonts w:ascii="Arial" w:eastAsia="Times New Roman" w:hAnsi="Arial" w:cs="Arial"/>
          <w:color w:val="000000"/>
          <w:sz w:val="36"/>
          <w:szCs w:val="36"/>
          <w:lang w:eastAsia="ru-RU"/>
        </w:rPr>
        <w:t>Чем славится наш край - так это своей природой. Она единственная и неповторимая во всем мире. Только у нас растут могущественные дубы и нежные березки, густые ели и широколистые клены. Яркие цветы, ароматные травы, раскошные поляны и столетние леса - все это неоценимый дар матушки-земли, которая так щедро одарила наш край. Нашим заданием остается, только, беречь эту роскошь.</w:t>
      </w:r>
    </w:p>
    <w:p w:rsidR="00AA2DC0" w:rsidRPr="00AA2DC0" w:rsidRDefault="00AA2DC0" w:rsidP="00AA2DC0">
      <w:pPr>
        <w:spacing w:after="0" w:line="240" w:lineRule="auto"/>
        <w:ind w:left="-1134" w:firstLine="283"/>
        <w:jc w:val="both"/>
        <w:rPr>
          <w:rFonts w:ascii="Arial" w:eastAsia="Times New Roman" w:hAnsi="Arial" w:cs="Arial"/>
          <w:color w:val="4B4B4B"/>
          <w:sz w:val="20"/>
          <w:szCs w:val="20"/>
          <w:lang w:eastAsia="ru-RU"/>
        </w:rPr>
      </w:pPr>
    </w:p>
    <w:p w:rsidR="00AA2DC0" w:rsidRPr="00AA2DC0" w:rsidRDefault="00AA2DC0" w:rsidP="00AA2DC0">
      <w:pPr>
        <w:spacing w:after="0" w:line="240" w:lineRule="auto"/>
        <w:ind w:left="-1134" w:firstLine="283"/>
        <w:jc w:val="center"/>
        <w:rPr>
          <w:rFonts w:ascii="Arial" w:eastAsia="Times New Roman" w:hAnsi="Arial" w:cs="Arial"/>
          <w:color w:val="4B4B4B"/>
          <w:sz w:val="20"/>
          <w:szCs w:val="20"/>
          <w:lang w:eastAsia="ru-RU"/>
        </w:rPr>
      </w:pPr>
      <w:r w:rsidRPr="00AA2DC0">
        <w:rPr>
          <w:rFonts w:ascii="Arial" w:eastAsia="Times New Roman" w:hAnsi="Arial" w:cs="Arial"/>
          <w:noProof/>
          <w:color w:val="000000"/>
          <w:sz w:val="36"/>
          <w:szCs w:val="36"/>
          <w:lang w:eastAsia="ru-RU"/>
        </w:rPr>
        <w:drawing>
          <wp:inline distT="0" distB="0" distL="0" distR="0">
            <wp:extent cx="4620772" cy="2657475"/>
            <wp:effectExtent l="0" t="0" r="8890" b="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rotWithShape="1">
                    <a:blip r:embed="rId11">
                      <a:extLst>
                        <a:ext uri="{28A0092B-C50C-407E-A947-70E740481C1C}">
                          <a14:useLocalDpi xmlns:a14="http://schemas.microsoft.com/office/drawing/2010/main" val="0"/>
                        </a:ext>
                      </a:extLst>
                    </a:blip>
                    <a:srcRect l="2439" b="8554"/>
                    <a:stretch/>
                  </pic:blipFill>
                  <pic:spPr bwMode="auto">
                    <a:xfrm>
                      <a:off x="0" y="0"/>
                      <a:ext cx="4652259" cy="2675584"/>
                    </a:xfrm>
                    <a:prstGeom prst="rect">
                      <a:avLst/>
                    </a:prstGeom>
                    <a:noFill/>
                    <a:ln>
                      <a:noFill/>
                    </a:ln>
                    <a:extLst>
                      <a:ext uri="{53640926-AAD7-44D8-BBD7-CCE9431645EC}">
                        <a14:shadowObscured xmlns:a14="http://schemas.microsoft.com/office/drawing/2010/main"/>
                      </a:ext>
                    </a:extLst>
                  </pic:spPr>
                </pic:pic>
              </a:graphicData>
            </a:graphic>
          </wp:inline>
        </w:drawing>
      </w:r>
    </w:p>
    <w:sectPr w:rsidR="00AA2DC0" w:rsidRPr="00AA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C0"/>
    <w:rsid w:val="00546554"/>
    <w:rsid w:val="00AA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CCFF"/>
  <w15:chartTrackingRefBased/>
  <w15:docId w15:val="{CCB98CDD-EE46-4944-9271-CBFCBE87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21646">
      <w:bodyDiv w:val="1"/>
      <w:marLeft w:val="0"/>
      <w:marRight w:val="0"/>
      <w:marTop w:val="0"/>
      <w:marBottom w:val="0"/>
      <w:divBdr>
        <w:top w:val="none" w:sz="0" w:space="0" w:color="auto"/>
        <w:left w:val="none" w:sz="0" w:space="0" w:color="auto"/>
        <w:bottom w:val="none" w:sz="0" w:space="0" w:color="auto"/>
        <w:right w:val="none" w:sz="0" w:space="0" w:color="auto"/>
      </w:divBdr>
      <w:divsChild>
        <w:div w:id="99654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Ольга Владимировна</cp:lastModifiedBy>
  <cp:revision>2</cp:revision>
  <dcterms:created xsi:type="dcterms:W3CDTF">2019-12-03T08:23:00Z</dcterms:created>
  <dcterms:modified xsi:type="dcterms:W3CDTF">2019-12-03T08:28:00Z</dcterms:modified>
</cp:coreProperties>
</file>