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71" w:rsidRDefault="004C0471" w:rsidP="00977F6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b/>
          <w:sz w:val="30"/>
          <w:szCs w:val="30"/>
          <w:lang w:bidi="ru-RU"/>
        </w:rPr>
        <w:t>КРИТЕРИИ УЧЕБНОГО ЗАНЯТИЯ ЗДОРОВЬЕ</w:t>
      </w:r>
      <w:r w:rsidRPr="00CB347B">
        <w:rPr>
          <w:rFonts w:ascii="Times New Roman" w:hAnsi="Times New Roman" w:cs="Times New Roman"/>
          <w:b/>
          <w:sz w:val="30"/>
          <w:szCs w:val="30"/>
          <w:lang w:bidi="ru-RU"/>
        </w:rPr>
        <w:softHyphen/>
        <w:t>СБЕРЕГАЮЩЕЙ НАПРАВЛЕННОСТИ</w:t>
      </w:r>
      <w:bookmarkStart w:id="0" w:name="_GoBack"/>
      <w:bookmarkEnd w:id="0"/>
    </w:p>
    <w:p w:rsidR="00CB347B" w:rsidRPr="00CB347B" w:rsidRDefault="00CB347B" w:rsidP="00CB347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bidi="ru-RU"/>
        </w:rPr>
      </w:pP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При организации и проведении занятия необходимо учитывать сле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дующие факторы:</w:t>
      </w:r>
    </w:p>
    <w:p w:rsidR="004C0471" w:rsidRPr="00CB347B" w:rsidRDefault="00CB347B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bidi="ru-RU"/>
        </w:rPr>
        <w:t>1.</w:t>
      </w:r>
      <w:r w:rsidR="004C0471"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t>Обстановка и санитарно-гигие</w:t>
      </w:r>
      <w:r w:rsidR="004C0471"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softHyphen/>
        <w:t>ническое состояние кабинета.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Учителю необходимо грамотно оформить кабинет, подобрать удоб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ную мебель, обращать внимание на освещённость и отсутствие моно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тонных, неприятных звуковых раз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дражителей, соблюдать воздушно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</w:r>
      <w:r w:rsidR="00CB347B" w:rsidRPr="00CB347B">
        <w:rPr>
          <w:rFonts w:ascii="Times New Roman" w:hAnsi="Times New Roman" w:cs="Times New Roman"/>
          <w:sz w:val="30"/>
          <w:szCs w:val="30"/>
          <w:lang w:bidi="ru-RU"/>
        </w:rPr>
        <w:t>-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t>температурный режим, постоянно контролировать позу детей, что позволяет избегать перенапряже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ния мышц и способствует лучшему кровотоку и дыханию. Экран мони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тора должен располагаться ниже уровня глаз на 5-10°. Расстояние от учащегося до экрана - 60-70 см.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Организация занятий по учебно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му предмету «Информатика» долж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на соответствовать Санитарным нор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 xml:space="preserve">мам и правилам «Требования при работе с </w:t>
      </w:r>
      <w:proofErr w:type="spellStart"/>
      <w:r w:rsidRPr="00CB347B">
        <w:rPr>
          <w:rFonts w:ascii="Times New Roman" w:hAnsi="Times New Roman" w:cs="Times New Roman"/>
          <w:sz w:val="30"/>
          <w:szCs w:val="30"/>
          <w:lang w:bidi="ru-RU"/>
        </w:rPr>
        <w:t>видеодисплейными</w:t>
      </w:r>
      <w:proofErr w:type="spellEnd"/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терми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налами и электронно-вычислитель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 xml:space="preserve">ными машинами» и гигиеническому нормативу «Предельно допустимые уровни нормируемых параметров при работе с </w:t>
      </w:r>
      <w:proofErr w:type="spellStart"/>
      <w:r w:rsidRPr="00CB347B">
        <w:rPr>
          <w:rFonts w:ascii="Times New Roman" w:hAnsi="Times New Roman" w:cs="Times New Roman"/>
          <w:sz w:val="30"/>
          <w:szCs w:val="30"/>
          <w:lang w:bidi="ru-RU"/>
        </w:rPr>
        <w:t>видеодисплейными</w:t>
      </w:r>
      <w:proofErr w:type="spellEnd"/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терми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налами и электронно-вычислитель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ными машинами», утверждённым постановлением Министерства здра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воохранения Республики Беларусь № 59 28.06.2013.</w:t>
      </w:r>
    </w:p>
    <w:p w:rsid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При организации образовательно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го процесса по учебному предмету «Информатику» необходимо прове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сти обучение учеников всех клас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сов правилам безопасного поведе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ния в кабинете информатики, о чём в классном журнале в начале каждой учебной четверти делается запись: «Обучение правилам безопасного поведения в</w:t>
      </w:r>
      <w:r w:rsidR="00CB347B">
        <w:rPr>
          <w:rFonts w:ascii="Times New Roman" w:hAnsi="Times New Roman" w:cs="Times New Roman"/>
          <w:sz w:val="30"/>
          <w:szCs w:val="30"/>
          <w:lang w:bidi="ru-RU"/>
        </w:rPr>
        <w:t xml:space="preserve"> компьютерном клас</w:t>
      </w:r>
      <w:r w:rsidR="00CB347B">
        <w:rPr>
          <w:rFonts w:ascii="Times New Roman" w:hAnsi="Times New Roman" w:cs="Times New Roman"/>
          <w:sz w:val="30"/>
          <w:szCs w:val="30"/>
          <w:lang w:bidi="ru-RU"/>
        </w:rPr>
        <w:softHyphen/>
        <w:t>се» («ОПБП»).</w:t>
      </w:r>
    </w:p>
    <w:p w:rsidR="004C0471" w:rsidRPr="00CB347B" w:rsidRDefault="00CB347B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  <w:lang w:bidi="ru-RU"/>
        </w:rPr>
        <w:t>2.</w:t>
      </w:r>
      <w:r w:rsidR="004C0471"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t>Число видов учебной деятель</w:t>
      </w:r>
      <w:r w:rsidR="004C0471"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softHyphen/>
        <w:t>ности.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Виды учебной деятельности: опрос, письмо, чтение, слушание, рассказ, ответы на вопросы, самостоятельная работа, решение примеров, задач и так далее. В течение занятия должна произойти смена видов деятельнос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 xml:space="preserve">ти не менее трёх раз через каждые 10-15 </w:t>
      </w:r>
      <w:r w:rsidRPr="00CB347B">
        <w:rPr>
          <w:rFonts w:ascii="Times New Roman" w:hAnsi="Times New Roman" w:cs="Times New Roman"/>
          <w:i/>
          <w:iCs/>
          <w:sz w:val="30"/>
          <w:szCs w:val="30"/>
          <w:lang w:bidi="ru-RU"/>
        </w:rPr>
        <w:t>мин.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Норма - 4-7 видов за занятие.</w:t>
      </w:r>
    </w:p>
    <w:p w:rsidR="004C0471" w:rsidRPr="00CB347B" w:rsidRDefault="00CB347B" w:rsidP="00CB3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bidi="ru-RU"/>
        </w:rPr>
        <w:t xml:space="preserve">         3.</w:t>
      </w:r>
      <w:r w:rsidR="004C0471"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t>Средняя продолжительность и частота чередования видов учебной деятельности.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Ориентировочная норма чередо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вания видов деятельности на учеб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 xml:space="preserve">ном занятии - 7-10 </w:t>
      </w:r>
      <w:r w:rsidRPr="00CB347B">
        <w:rPr>
          <w:rFonts w:ascii="Times New Roman" w:hAnsi="Times New Roman" w:cs="Times New Roman"/>
          <w:i/>
          <w:iCs/>
          <w:sz w:val="30"/>
          <w:szCs w:val="30"/>
          <w:lang w:bidi="ru-RU"/>
        </w:rPr>
        <w:t>мин.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Учащиеся чаще утомляются при длительном ограничении двигательной актив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ности, однообразной, монотонной деятельности, даже лёгкой!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Но однообразность занятия или частые смены одного вида деятель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ности на другой также способству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ет утомлению.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b/>
          <w:bCs/>
          <w:iCs/>
          <w:sz w:val="30"/>
          <w:szCs w:val="30"/>
          <w:lang w:bidi="en-US"/>
        </w:rPr>
        <w:lastRenderedPageBreak/>
        <w:t>4</w:t>
      </w:r>
      <w:r w:rsidRPr="00CB347B">
        <w:rPr>
          <w:rFonts w:ascii="Times New Roman" w:hAnsi="Times New Roman" w:cs="Times New Roman"/>
          <w:b/>
          <w:bCs/>
          <w:i/>
          <w:iCs/>
          <w:sz w:val="30"/>
          <w:szCs w:val="30"/>
          <w:lang w:bidi="ru-RU"/>
        </w:rPr>
        <w:t>.</w:t>
      </w:r>
      <w:r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t xml:space="preserve"> Использование технологий, име</w:t>
      </w:r>
      <w:r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softHyphen/>
        <w:t xml:space="preserve">ющих </w:t>
      </w:r>
      <w:proofErr w:type="spellStart"/>
      <w:r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t>здоровьесберегающий</w:t>
      </w:r>
      <w:proofErr w:type="spellEnd"/>
      <w:r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t xml:space="preserve"> ресурс.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Технология личностно-ориентиро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ванного обучения предполагает раз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витие личностных качеств учащихся с помощью учебных предметов. Такой подход создаёт оптимальные усло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вия для самовыражения учащихся.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Технология дифференцированно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го обучения опирается на изучение человека. Её цель - оказать психо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логическую и методическую помощь, чтобы их образовательная деятель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ность была успешной. Эта техноло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гия позволяет учитывать особенно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сти учащихся, создавать условия для их самовыражения, подбирать приё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мы, влияющие на сохранение инте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реса к учебному материалу.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Технология проблемного обуче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ния предполагает постановку раз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вивающей цели, формулирование проблемной ситуации или проблем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ного вопроса, а также поиск вариан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тов решения.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Технология диалогового обучения даёт возможность строить урок на диалоговой основе, то есть превра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тить учебное занятие в пространство эффективного общения. Это означает, что на учебном занятии приоритетны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ми становятся взаимные уважение, понимание, обогащение, дополнение и поддержка.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Игровая технология. Игра - осо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бая форма взаимодействия ребён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ка с миром, она развивает вообра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жение, стимулирует мотивы учебной деятельности, учит принимать реше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ния в различных ситуациях, создаёт комфортные условия для ребёнка как личности, повышает успешность обучения, помогает разобраться в сложных понятиях информатики, сни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жает утомляемость головного мозга. Например, занятие по теме: «Испол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нитель Робот и его система команд» можно провести в игровой форме. Уча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щиеся по очереди становятся Робо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том, придумывают для него систе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му команд, и тот выполняет те или иные команды.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t>5. Применение активных методов обучения.</w:t>
      </w:r>
    </w:p>
    <w:p w:rsidR="004C0471" w:rsidRPr="00CB347B" w:rsidRDefault="00CB347B" w:rsidP="00CB34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  <w:lang w:bidi="ru-RU"/>
        </w:rPr>
        <w:t xml:space="preserve">         5.1.</w:t>
      </w:r>
      <w:r w:rsidR="004C0471"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Метод свободного выбора (сво</w:t>
      </w:r>
      <w:r w:rsidR="004C0471"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бодная беседа, выбор способа действия, свобода творчества).</w:t>
      </w:r>
    </w:p>
    <w:p w:rsidR="004C0471" w:rsidRPr="00CB347B" w:rsidRDefault="00CB347B" w:rsidP="00CB34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  <w:lang w:bidi="ru-RU"/>
        </w:rPr>
        <w:t xml:space="preserve">         5.2. </w:t>
      </w:r>
      <w:r w:rsidR="004C0471" w:rsidRPr="00CB347B">
        <w:rPr>
          <w:rFonts w:ascii="Times New Roman" w:hAnsi="Times New Roman" w:cs="Times New Roman"/>
          <w:sz w:val="30"/>
          <w:szCs w:val="30"/>
          <w:lang w:bidi="ru-RU"/>
        </w:rPr>
        <w:t>Активные методы (учащийся в роли учителя или исследовате</w:t>
      </w:r>
      <w:r w:rsidR="004C0471"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ля; деловая игра; дискуссия).</w:t>
      </w:r>
    </w:p>
    <w:p w:rsidR="004C0471" w:rsidRPr="00CB347B" w:rsidRDefault="004C0471" w:rsidP="00CB34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="00CB347B">
        <w:rPr>
          <w:rFonts w:ascii="Times New Roman" w:hAnsi="Times New Roman" w:cs="Times New Roman"/>
          <w:sz w:val="30"/>
          <w:szCs w:val="30"/>
          <w:lang w:bidi="ru-RU"/>
        </w:rPr>
        <w:t xml:space="preserve">        5.3. 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t>Методы, направленные на само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 xml:space="preserve">познание и развитие (интеллекта, эмоций, общения, самооценки, </w:t>
      </w:r>
      <w:proofErr w:type="spellStart"/>
      <w:r w:rsidRPr="00CB347B">
        <w:rPr>
          <w:rFonts w:ascii="Times New Roman" w:hAnsi="Times New Roman" w:cs="Times New Roman"/>
          <w:sz w:val="30"/>
          <w:szCs w:val="30"/>
          <w:lang w:bidi="ru-RU"/>
        </w:rPr>
        <w:t>взаимооценки</w:t>
      </w:r>
      <w:proofErr w:type="spellEnd"/>
      <w:r w:rsidRPr="00CB347B">
        <w:rPr>
          <w:rFonts w:ascii="Times New Roman" w:hAnsi="Times New Roman" w:cs="Times New Roman"/>
          <w:sz w:val="30"/>
          <w:szCs w:val="30"/>
          <w:lang w:bidi="ru-RU"/>
        </w:rPr>
        <w:t>).</w:t>
      </w:r>
    </w:p>
    <w:p w:rsidR="004C0471" w:rsidRPr="00CB347B" w:rsidRDefault="00CB347B" w:rsidP="00CB34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  <w:lang w:bidi="ru-RU"/>
        </w:rPr>
        <w:t xml:space="preserve">         5.4. </w:t>
      </w:r>
      <w:r w:rsidR="004C0471" w:rsidRPr="00CB347B">
        <w:rPr>
          <w:rFonts w:ascii="Times New Roman" w:hAnsi="Times New Roman" w:cs="Times New Roman"/>
          <w:sz w:val="30"/>
          <w:szCs w:val="30"/>
          <w:lang w:bidi="ru-RU"/>
        </w:rPr>
        <w:t>Использование наглядности на учебных занятиях, которая играет важную роль в развитии наблю</w:t>
      </w:r>
      <w:r w:rsidR="004C0471"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дательности, внимания, мышле</w:t>
      </w:r>
      <w:r w:rsidR="004C0471"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ния учащихся.</w:t>
      </w:r>
    </w:p>
    <w:p w:rsidR="00CB347B" w:rsidRDefault="00CB347B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CB347B" w:rsidRDefault="00CB347B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</w:p>
    <w:p w:rsidR="004C0471" w:rsidRPr="00CB347B" w:rsidRDefault="00CB347B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bidi="ru-RU"/>
        </w:rPr>
        <w:lastRenderedPageBreak/>
        <w:t>6.</w:t>
      </w:r>
      <w:r w:rsidR="004C0471"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t xml:space="preserve"> Место и длительность приме</w:t>
      </w:r>
      <w:r w:rsidR="004C0471"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softHyphen/>
        <w:t>нения технических средств обуче</w:t>
      </w:r>
      <w:r w:rsidR="004C0471"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softHyphen/>
        <w:t>ния (ТСО).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Здесь важно умение учителя использовать технические средст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ва обучения как средство для дис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куссии, беседы, обсуждения.</w:t>
      </w:r>
    </w:p>
    <w:p w:rsidR="004C0471" w:rsidRPr="00CB347B" w:rsidRDefault="004C0471" w:rsidP="00CB34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Продолжительность непрерывно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го применения технических средств обучения на занятиях при работе с изображением на индивидуальном мониторе компьютера и клавиату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рой зависит от возраста ребенка: 1 -4-й класс - не более 15 мин, 5-7-й - 20 мин, 8-11-й - 25 мин. Задача педагога, который проводит учебное занятие с использованием техниче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ских средств обучения, - снять или свести к минимуму их отрицатель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ное влияние на здоровье учащихся.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Сегодня на занятиях по учебному предмету «Информатика» применя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ются электронные средства обуче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ния (ЭСО): «</w:t>
      </w:r>
      <w:proofErr w:type="spellStart"/>
      <w:r w:rsidRPr="00CB347B">
        <w:rPr>
          <w:rFonts w:ascii="Times New Roman" w:hAnsi="Times New Roman" w:cs="Times New Roman"/>
          <w:sz w:val="30"/>
          <w:szCs w:val="30"/>
          <w:lang w:bidi="ru-RU"/>
        </w:rPr>
        <w:t>Алгоритмика</w:t>
      </w:r>
      <w:proofErr w:type="spellEnd"/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», 8-й класс; «Программируем с увлечением», 9-й класс; «От символов до строк», 10-й класс, авторы С. </w:t>
      </w:r>
      <w:proofErr w:type="spellStart"/>
      <w:r w:rsidRPr="00CB347B">
        <w:rPr>
          <w:rFonts w:ascii="Times New Roman" w:hAnsi="Times New Roman" w:cs="Times New Roman"/>
          <w:sz w:val="30"/>
          <w:szCs w:val="30"/>
          <w:lang w:bidi="ru-RU"/>
        </w:rPr>
        <w:t>Пузиновская</w:t>
      </w:r>
      <w:proofErr w:type="spellEnd"/>
      <w:r w:rsidRPr="00CB347B">
        <w:rPr>
          <w:rFonts w:ascii="Times New Roman" w:hAnsi="Times New Roman" w:cs="Times New Roman"/>
          <w:sz w:val="30"/>
          <w:szCs w:val="30"/>
          <w:lang w:bidi="ru-RU"/>
        </w:rPr>
        <w:t>, И. Брагинец. Это приводит к значительному улучшению качества преподавания, повышается уровень использования наглядности в образовательном про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цессе, увеличивается производитель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ность труда учителя и учащихся. При этом растёт мотивация учащихся к самостоятельному изучению мате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риала, самопроверке и самооценке полученных результатов, снимает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ся психологическая напряженность.</w:t>
      </w:r>
    </w:p>
    <w:p w:rsidR="004C0471" w:rsidRPr="00CB347B" w:rsidRDefault="00CB347B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bidi="ru-RU"/>
        </w:rPr>
        <w:t>7.</w:t>
      </w:r>
      <w:r w:rsidR="004C0471"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t>Физкультминутки и другие оздо</w:t>
      </w:r>
      <w:r w:rsidR="004C0471"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softHyphen/>
        <w:t>ровительные моменты.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Термином «физкультминутка» принято обозначать кратковремен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ные серии физических упражнений, используемых в основном для актив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ного отдыха. Обычно это 3-5 упраж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нений во время учебного занятия. Обязательное условие эффективно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го проведения физкультминуток - положительный эмоциональный фон. Они должны решать следую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щие задачи: уменьшать утомляемость и снижать отрицательное влияние однообразной рабочей позы; акти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визировать внимание учащихся и повышать способность к восприятию учебного материала; обеспечивать эмоциональную встряску учащих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ся, возможность сбросить накопив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шийся груз отрицательных эмоций и переживаний.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Физкультминутки обязательно должны содержать не только дви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гательный компонент, но и гимна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стику для глаз, динамические пау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зы, дыхательную гимнастику, массаж активных точек. Например, в муль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тимедийном курсе «Мир информа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тики» компании «Кирилл и Мефодий» есть интересная гимнастика для рук, которая очень нравится млад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шим учащимся, и они с радостью её выполняют. Учащиеся постарше про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водят самомассаж пальцев рук. При этом активизируется кровообраще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ние в кончиках пальчиков, что пре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дотвращает застой крови не только в руках, но и во всём теле, так как кончики пальцев непосредственно связаны с мозгом.</w:t>
      </w:r>
    </w:p>
    <w:p w:rsidR="004C0471" w:rsidRPr="00CB347B" w:rsidRDefault="00CB347B" w:rsidP="00CB3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bidi="ru-RU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  <w:lang w:bidi="ru-RU"/>
        </w:rPr>
        <w:tab/>
        <w:t>8.</w:t>
      </w:r>
      <w:r w:rsidR="004C0471"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t xml:space="preserve"> Мотивация к учебной деятель</w:t>
      </w:r>
      <w:r w:rsidR="004C0471"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softHyphen/>
        <w:t>ности на занятии.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Внешняя мотивация: оценка, похва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ла, поддержка, соревновательный момент. Стимуляция внутренней мотивации: стремление больше узнать, радость от активности, инте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рес к изучаемому.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Например, хорош метод обучения с использованием модулей системы </w:t>
      </w:r>
      <w:r w:rsidRPr="00CB347B">
        <w:rPr>
          <w:rFonts w:ascii="Times New Roman" w:hAnsi="Times New Roman" w:cs="Times New Roman"/>
          <w:sz w:val="30"/>
          <w:szCs w:val="30"/>
          <w:lang w:bidi="en-US"/>
        </w:rPr>
        <w:t>LearningApps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t>.</w:t>
      </w:r>
      <w:r w:rsidRPr="00CB347B">
        <w:rPr>
          <w:rFonts w:ascii="Times New Roman" w:hAnsi="Times New Roman" w:cs="Times New Roman"/>
          <w:sz w:val="30"/>
          <w:szCs w:val="30"/>
          <w:lang w:bidi="en-US"/>
        </w:rPr>
        <w:t>org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., который является приложением </w:t>
      </w:r>
      <w:proofErr w:type="spellStart"/>
      <w:r w:rsidRPr="00CB347B">
        <w:rPr>
          <w:rFonts w:ascii="Times New Roman" w:hAnsi="Times New Roman" w:cs="Times New Roman"/>
          <w:sz w:val="30"/>
          <w:szCs w:val="30"/>
          <w:lang w:bidi="en-US"/>
        </w:rPr>
        <w:t>Web</w:t>
      </w:r>
      <w:proofErr w:type="spellEnd"/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2.0 для поддержки обучения и процесса преподавания с помощью интерактивных модулей.</w:t>
      </w:r>
    </w:p>
    <w:p w:rsidR="004C0471" w:rsidRPr="00CB347B" w:rsidRDefault="00CB347B" w:rsidP="00CB3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bidi="ru-RU"/>
        </w:rPr>
        <w:t xml:space="preserve">          9.</w:t>
      </w:r>
      <w:r w:rsidR="004C0471"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t xml:space="preserve"> На занятии дают знания по учеб</w:t>
      </w:r>
      <w:r w:rsidR="004C0471"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softHyphen/>
        <w:t>ному предмету, несущие воспита</w:t>
      </w:r>
      <w:r w:rsidR="004C0471"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softHyphen/>
        <w:t>тельное воздействие и связанные со здоровьем.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В данном направлении деятельнос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ти большое значение имеют: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отражение в содержании учебного занятая вопросов, связанных со здо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ровьем, здоровым образом жизни;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формирование в процессе препода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вания отношения к человеку и его здоровью как к ценности; выра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ботка понимания сущности здо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рового образа жизни; формирова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ние потребности в здоровом образе жизни;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выработка индивидуального спосо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ба безопасного поведения, сообщение учащимся знаний о возможных последствиях выбора поведения и так далее.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Например, при изучении текстово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 xml:space="preserve">го процессора </w:t>
      </w:r>
      <w:proofErr w:type="spellStart"/>
      <w:r w:rsidRPr="00CB347B">
        <w:rPr>
          <w:rFonts w:ascii="Times New Roman" w:hAnsi="Times New Roman" w:cs="Times New Roman"/>
          <w:sz w:val="30"/>
          <w:szCs w:val="30"/>
          <w:lang w:bidi="en-US"/>
        </w:rPr>
        <w:t>Word</w:t>
      </w:r>
      <w:proofErr w:type="spellEnd"/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можно подгото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вить задания на темы, связанные с физическим здоровьем (сообщение «Влияние ПК на здоровье человека» или сочинение-рассуждение «Ком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пьютер - враг или друг здоровью» и «Вредные советы»).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При выполнении творческих зада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ний по компьютерной графике уча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щимся предлагают создать копилку «Вредных советов», то есть нари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совать, как нельзя себя вести при работе на ПК.</w:t>
      </w:r>
    </w:p>
    <w:p w:rsidR="004C0471" w:rsidRPr="00CB347B" w:rsidRDefault="00CB347B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bidi="ru-RU"/>
        </w:rPr>
        <w:t>10.</w:t>
      </w:r>
      <w:r w:rsidR="004C0471"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t>Психологический климат на занятии.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Для многих учащихся причиной переутомления является не сама учебная деятельность, а эмоциональ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ное напряжение, боязнь допустить ошибку, необходимость сдерживать эмоции и движения. Эмоциональный климат на занятии во многом зави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сит от улыбки учителя, первого при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ветствия, выбора дистанции, стиля общения, юмористической состав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ляющей педагогического общения, наличия на занятии эмоциональных разрядок: шуток, улыбок, афоризмов с комментариями и тому подобного.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О том, что хороший смех дарит здоровье, сказано немало. Улыбка, искренний смех учащегося на занятии стоит, с позиций </w:t>
      </w:r>
      <w:proofErr w:type="spellStart"/>
      <w:r w:rsidRPr="00CB347B">
        <w:rPr>
          <w:rFonts w:ascii="Times New Roman" w:hAnsi="Times New Roman" w:cs="Times New Roman"/>
          <w:sz w:val="30"/>
          <w:szCs w:val="30"/>
          <w:lang w:bidi="ru-RU"/>
        </w:rPr>
        <w:t>здоровьесбережения</w:t>
      </w:r>
      <w:proofErr w:type="spellEnd"/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, не меньше физкультминуток. По мнению Карла </w:t>
      </w:r>
      <w:proofErr w:type="spellStart"/>
      <w:r w:rsidRPr="00CB347B">
        <w:rPr>
          <w:rFonts w:ascii="Times New Roman" w:hAnsi="Times New Roman" w:cs="Times New Roman"/>
          <w:sz w:val="30"/>
          <w:szCs w:val="30"/>
          <w:lang w:bidi="ru-RU"/>
        </w:rPr>
        <w:t>Родаля</w:t>
      </w:r>
      <w:proofErr w:type="spellEnd"/>
      <w:r w:rsidRPr="00CB347B">
        <w:rPr>
          <w:rFonts w:ascii="Times New Roman" w:hAnsi="Times New Roman" w:cs="Times New Roman"/>
          <w:sz w:val="30"/>
          <w:szCs w:val="30"/>
          <w:lang w:bidi="ru-RU"/>
        </w:rPr>
        <w:t>, «смех прони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зывает существо человека вибрацией радости и удовольствия, в теле посе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ляется радость, болезнь не находит места». Трёхминутный смех заменяет пятиминутную гимнастику. А каждое слово учителя влияет на ребёнка.</w:t>
      </w:r>
    </w:p>
    <w:p w:rsidR="004C0471" w:rsidRPr="00CB347B" w:rsidRDefault="004C0471" w:rsidP="00CB347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b/>
          <w:bCs/>
          <w:i/>
          <w:iCs/>
          <w:sz w:val="30"/>
          <w:szCs w:val="30"/>
          <w:lang w:bidi="ru-RU"/>
        </w:rPr>
        <w:lastRenderedPageBreak/>
        <w:t>Приёмы создания положительных эмоций на учебном занятии:</w:t>
      </w:r>
    </w:p>
    <w:p w:rsidR="004C0471" w:rsidRPr="00CB347B" w:rsidRDefault="004C0471" w:rsidP="00CB3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юмор, доброе слово, обращение к учащемуся по имени, строки из стихо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творения или народная мудрость, или тихо звучащая лирическая музыка;</w:t>
      </w:r>
    </w:p>
    <w:p w:rsidR="004C0471" w:rsidRPr="00CB347B" w:rsidRDefault="004C0471" w:rsidP="00727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возбуждение сомнения в спра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ведливости истин, излагаемых как преподавателем, так и учащимися. Привыкание к безупречно правдивой, абсолютно верной информации ведёт к угасанию ориентировочного реф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лекса (рефлекс - это реакция орга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низма на раздражение рецепторов). Этим стимулируется мысль учащегося, побуждая его и всех остальных нахо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дить убедительные доказательства, мотивировать точку зрения;</w:t>
      </w:r>
    </w:p>
    <w:p w:rsidR="004C0471" w:rsidRPr="00CB347B" w:rsidRDefault="004C0471" w:rsidP="00CB34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="00727AF7">
        <w:rPr>
          <w:rFonts w:ascii="Times New Roman" w:hAnsi="Times New Roman" w:cs="Times New Roman"/>
          <w:sz w:val="30"/>
          <w:szCs w:val="30"/>
          <w:lang w:bidi="ru-RU"/>
        </w:rPr>
        <w:tab/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t>возбуждение «умственного аппе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тита» к самостоятельной работе на учебном занятии и дома при решении одинаковых для всех задач.</w:t>
      </w:r>
    </w:p>
    <w:p w:rsidR="004C0471" w:rsidRPr="00CB347B" w:rsidRDefault="004C0471" w:rsidP="00CB34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Обычно кто-то даже не берётся за это дело вообще, а вот при индиви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дуальном подборе, когда все справ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ляются с лёгкими задачами, пред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лагают и «очень трудные». Таким образом закрепляется вера в собст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венные силы, успех.</w:t>
      </w:r>
    </w:p>
    <w:p w:rsidR="004C0471" w:rsidRPr="00CB347B" w:rsidRDefault="00727AF7" w:rsidP="00727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>
        <w:rPr>
          <w:rFonts w:ascii="Times New Roman" w:hAnsi="Times New Roman" w:cs="Times New Roman"/>
          <w:sz w:val="30"/>
          <w:szCs w:val="30"/>
          <w:lang w:bidi="ru-RU"/>
        </w:rPr>
        <w:t xml:space="preserve">С </w:t>
      </w:r>
      <w:r w:rsidR="004C0471"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целью укрепления психологи</w:t>
      </w:r>
      <w:r w:rsidR="004C0471"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ческого здоровья учащихся важно добиться на учебном занятии благо</w:t>
      </w:r>
      <w:r w:rsidR="004C0471"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приятного психологического настрое</w:t>
      </w:r>
      <w:r w:rsidR="004C0471"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ния: а) с помощью создания ситуаций успеха для учащихся, корректности и объективности оценки их деятель</w:t>
      </w:r>
      <w:r w:rsidR="004C0471"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ности на уроке на основе искренне</w:t>
      </w:r>
      <w:r w:rsidR="004C0471"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го уважения и доверия; б) избегать в собственном поведении отрицатель</w:t>
      </w:r>
      <w:r w:rsidR="004C0471"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ных эмоций для себя и для учащих</w:t>
      </w:r>
      <w:r w:rsidR="004C0471"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 xml:space="preserve">ся, так как отрицательные эмоции являются </w:t>
      </w:r>
      <w:proofErr w:type="spellStart"/>
      <w:r w:rsidR="004C0471" w:rsidRPr="00CB347B">
        <w:rPr>
          <w:rFonts w:ascii="Times New Roman" w:hAnsi="Times New Roman" w:cs="Times New Roman"/>
          <w:sz w:val="30"/>
          <w:szCs w:val="30"/>
          <w:lang w:bidi="ru-RU"/>
        </w:rPr>
        <w:t>здоровьеразрушающими</w:t>
      </w:r>
      <w:proofErr w:type="spellEnd"/>
      <w:r w:rsidR="004C0471" w:rsidRPr="00CB347B">
        <w:rPr>
          <w:rFonts w:ascii="Times New Roman" w:hAnsi="Times New Roman" w:cs="Times New Roman"/>
          <w:sz w:val="30"/>
          <w:szCs w:val="30"/>
          <w:lang w:bidi="ru-RU"/>
        </w:rPr>
        <w:t>.</w:t>
      </w:r>
    </w:p>
    <w:p w:rsidR="004C0471" w:rsidRPr="00CB347B" w:rsidRDefault="004C0471" w:rsidP="00727A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b/>
          <w:bCs/>
          <w:sz w:val="30"/>
          <w:szCs w:val="30"/>
          <w:lang w:bidi="ru-RU"/>
        </w:rPr>
        <w:t>11.Темп и нормирование учебной нагрузки, объёма домашнего задания.</w:t>
      </w:r>
    </w:p>
    <w:p w:rsidR="004C0471" w:rsidRPr="00CB347B" w:rsidRDefault="004C0471" w:rsidP="00727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Быстрый темп, </w:t>
      </w:r>
      <w:proofErr w:type="spellStart"/>
      <w:r w:rsidRPr="00CB347B">
        <w:rPr>
          <w:rFonts w:ascii="Times New Roman" w:hAnsi="Times New Roman" w:cs="Times New Roman"/>
          <w:sz w:val="30"/>
          <w:szCs w:val="30"/>
          <w:lang w:bidi="ru-RU"/>
        </w:rPr>
        <w:t>скомканностъ</w:t>
      </w:r>
      <w:proofErr w:type="spellEnd"/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про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цесса: нет времени на вопросы уча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щихся, быстрое, практически без ком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ментариев, записывание домашнего задания...</w:t>
      </w:r>
    </w:p>
    <w:p w:rsidR="004C0471" w:rsidRPr="00CB347B" w:rsidRDefault="004C0471" w:rsidP="00727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Или... Спокойное завершение учеб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ного занятия: учащиеся имеют воз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можность задать педагогу вопросы, учитель может прокомментировать задание на дом, попрощаться с детьми.</w:t>
      </w:r>
    </w:p>
    <w:p w:rsidR="004C0471" w:rsidRPr="00CB347B" w:rsidRDefault="004C0471" w:rsidP="00727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Содержание домашних заданий конкретизировано в пособии «Инфор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 xml:space="preserve">матика. 6-11 </w:t>
      </w:r>
      <w:proofErr w:type="spellStart"/>
      <w:r w:rsidRPr="00CB347B">
        <w:rPr>
          <w:rFonts w:ascii="Times New Roman" w:hAnsi="Times New Roman" w:cs="Times New Roman"/>
          <w:sz w:val="30"/>
          <w:szCs w:val="30"/>
          <w:lang w:bidi="ru-RU"/>
        </w:rPr>
        <w:t>кл</w:t>
      </w:r>
      <w:proofErr w:type="spellEnd"/>
      <w:r w:rsidRPr="00CB347B">
        <w:rPr>
          <w:rFonts w:ascii="Times New Roman" w:hAnsi="Times New Roman" w:cs="Times New Roman"/>
          <w:sz w:val="30"/>
          <w:szCs w:val="30"/>
          <w:lang w:bidi="ru-RU"/>
        </w:rPr>
        <w:t>.: примерное кален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 xml:space="preserve">дарно-тематическое планирование: пособие для учителей учреждений общ. сред, образования» (А. А. </w:t>
      </w:r>
      <w:proofErr w:type="spellStart"/>
      <w:r w:rsidRPr="00CB347B">
        <w:rPr>
          <w:rFonts w:ascii="Times New Roman" w:hAnsi="Times New Roman" w:cs="Times New Roman"/>
          <w:sz w:val="30"/>
          <w:szCs w:val="30"/>
          <w:lang w:bidi="ru-RU"/>
        </w:rPr>
        <w:t>Буславский</w:t>
      </w:r>
      <w:proofErr w:type="spellEnd"/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[и др.]. - Минск: НИО : </w:t>
      </w:r>
      <w:proofErr w:type="spellStart"/>
      <w:r w:rsidRPr="00CB347B">
        <w:rPr>
          <w:rFonts w:ascii="Times New Roman" w:hAnsi="Times New Roman" w:cs="Times New Roman"/>
          <w:sz w:val="30"/>
          <w:szCs w:val="30"/>
          <w:lang w:bidi="ru-RU"/>
        </w:rPr>
        <w:t>Аверсэв</w:t>
      </w:r>
      <w:proofErr w:type="spellEnd"/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, 2018. - </w:t>
      </w:r>
      <w:r w:rsidRPr="00CB347B">
        <w:rPr>
          <w:rFonts w:ascii="Times New Roman" w:hAnsi="Times New Roman" w:cs="Times New Roman"/>
          <w:iCs/>
          <w:sz w:val="30"/>
          <w:szCs w:val="30"/>
          <w:lang w:bidi="en-US"/>
        </w:rPr>
        <w:t>44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t xml:space="preserve"> с.). Домашнее задание по учебному предмету «Информатика», требующее использования компью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тера, не задают.</w:t>
      </w:r>
    </w:p>
    <w:p w:rsidR="004C0471" w:rsidRPr="00CB347B" w:rsidRDefault="004C0471" w:rsidP="00727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bidi="ru-RU"/>
        </w:rPr>
      </w:pPr>
      <w:r w:rsidRPr="00CB347B">
        <w:rPr>
          <w:rFonts w:ascii="Times New Roman" w:hAnsi="Times New Roman" w:cs="Times New Roman"/>
          <w:sz w:val="30"/>
          <w:szCs w:val="30"/>
          <w:lang w:bidi="ru-RU"/>
        </w:rPr>
        <w:t>При современной возрастающей компьютеризации общества стала актуальной проблема игровой ком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пьютерной зависимости среди детей и подростков, проблема сохранения здоровья детей сегодня, как никогда, актуальна. В настоящее время мож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>но с уверенностью утверждать, что именно учитель, наставник в состоя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 xml:space="preserve">нии сделать для здоровья нынешних 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lastRenderedPageBreak/>
        <w:t>учащихся больше, чем врач. Педагог должен работать так, чтобы обучение детей в школе не наносило ущерба их здоровью. Педагог обязан обладать важными профессиональными каче</w:t>
      </w:r>
      <w:r w:rsidRPr="00CB347B">
        <w:rPr>
          <w:rFonts w:ascii="Times New Roman" w:hAnsi="Times New Roman" w:cs="Times New Roman"/>
          <w:sz w:val="30"/>
          <w:szCs w:val="30"/>
          <w:lang w:bidi="ru-RU"/>
        </w:rPr>
        <w:softHyphen/>
        <w:t xml:space="preserve">ствами, позволяющими генерировать плодотворные педагогические идеи и обеспечивающими положительные образовательные результаты. </w:t>
      </w:r>
    </w:p>
    <w:p w:rsidR="004C0471" w:rsidRPr="00CB347B" w:rsidRDefault="004C0471" w:rsidP="00CB347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bidi="ru-RU"/>
        </w:rPr>
      </w:pPr>
    </w:p>
    <w:sectPr w:rsidR="004C0471" w:rsidRPr="00CB347B" w:rsidSect="00CB34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B6F"/>
    <w:multiLevelType w:val="multilevel"/>
    <w:tmpl w:val="42B225C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F02570"/>
    <w:multiLevelType w:val="multilevel"/>
    <w:tmpl w:val="D752F03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3D1D56"/>
    <w:multiLevelType w:val="multilevel"/>
    <w:tmpl w:val="481E17AC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5256EE"/>
    <w:multiLevelType w:val="multilevel"/>
    <w:tmpl w:val="BF3265DC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DC1A4C"/>
    <w:multiLevelType w:val="multilevel"/>
    <w:tmpl w:val="0384527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CC0FB8"/>
    <w:multiLevelType w:val="multilevel"/>
    <w:tmpl w:val="37066128"/>
    <w:lvl w:ilvl="0">
      <w:start w:val="6"/>
      <w:numFmt w:val="decimal"/>
      <w:lvlText w:val="%1."/>
      <w:lvlJc w:val="left"/>
      <w:rPr>
        <w:rFonts w:ascii="Times New Roman" w:eastAsia="Tahom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C82BDC"/>
    <w:multiLevelType w:val="multilevel"/>
    <w:tmpl w:val="8946D4C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71"/>
    <w:rsid w:val="0036546C"/>
    <w:rsid w:val="004C0471"/>
    <w:rsid w:val="00727AF7"/>
    <w:rsid w:val="00977F6A"/>
    <w:rsid w:val="00B24C9F"/>
    <w:rsid w:val="00CB347B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245A3-C42E-43D9-AADF-9EB69CEF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0860-EFD8-477F-AB6D-D50927BF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Ольга Владимировна</cp:lastModifiedBy>
  <cp:revision>4</cp:revision>
  <dcterms:created xsi:type="dcterms:W3CDTF">2020-03-17T08:24:00Z</dcterms:created>
  <dcterms:modified xsi:type="dcterms:W3CDTF">2020-03-17T10:55:00Z</dcterms:modified>
</cp:coreProperties>
</file>