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7" w:rsidRDefault="00027CB1">
      <w:pPr>
        <w:pStyle w:val="1"/>
        <w:spacing w:after="146" w:line="271" w:lineRule="auto"/>
        <w:ind w:left="10" w:right="4"/>
      </w:pPr>
      <w:r>
        <w:rPr>
          <w:color w:val="333333"/>
        </w:rPr>
        <w:t xml:space="preserve">Родительский университет </w:t>
      </w:r>
    </w:p>
    <w:p w:rsidR="00C13387" w:rsidRPr="00027CB1" w:rsidRDefault="00027CB1" w:rsidP="00027CB1">
      <w:pPr>
        <w:spacing w:after="274" w:line="260" w:lineRule="auto"/>
        <w:ind w:left="-426" w:right="2" w:hanging="52"/>
        <w:jc w:val="center"/>
        <w:rPr>
          <w:b/>
        </w:rPr>
      </w:pPr>
      <w:r w:rsidRPr="00027CB1">
        <w:rPr>
          <w:b/>
          <w:color w:val="333333"/>
        </w:rPr>
        <w:t>ТЕМА «Психологические и физиологические особенности семиклассников»</w:t>
      </w:r>
    </w:p>
    <w:p w:rsidR="00C13387" w:rsidRDefault="00027CB1" w:rsidP="003B1077">
      <w:pPr>
        <w:spacing w:after="0" w:line="302" w:lineRule="auto"/>
        <w:ind w:left="4120" w:right="4" w:firstLine="0"/>
        <w:jc w:val="right"/>
      </w:pPr>
      <w:r>
        <w:rPr>
          <w:b/>
        </w:rPr>
        <w:t xml:space="preserve"> </w:t>
      </w:r>
      <w:r>
        <w:t xml:space="preserve">           </w:t>
      </w:r>
      <w:r>
        <w:rPr>
          <w:i/>
        </w:rPr>
        <w:t>«В подростковом возрасте многие человеческие достоинства проявляются в чудачествах и неподобающих поступках»</w:t>
      </w:r>
      <w:r>
        <w:rPr>
          <w:i/>
          <w:color w:val="333333"/>
        </w:rPr>
        <w:t xml:space="preserve"> </w:t>
      </w:r>
      <w:r>
        <w:rPr>
          <w:i/>
        </w:rPr>
        <w:t xml:space="preserve"> Гёте</w:t>
      </w:r>
      <w:r>
        <w:rPr>
          <w:i/>
          <w:color w:val="333333"/>
        </w:rPr>
        <w:t xml:space="preserve"> </w:t>
      </w:r>
    </w:p>
    <w:p w:rsidR="00C13387" w:rsidRDefault="00027CB1" w:rsidP="003B1077">
      <w:pPr>
        <w:spacing w:after="0" w:line="280" w:lineRule="auto"/>
        <w:ind w:left="-5" w:right="-9" w:firstLine="714"/>
      </w:pPr>
      <w:r>
        <w:t xml:space="preserve">В 12-13 лет практически все дети пересекают рубеж подросткового возраста. </w:t>
      </w:r>
      <w:r>
        <w:tab/>
        <w:t xml:space="preserve">Ведущая </w:t>
      </w:r>
      <w:r>
        <w:tab/>
        <w:t xml:space="preserve">деятельность </w:t>
      </w:r>
      <w:r>
        <w:tab/>
        <w:t xml:space="preserve">подростка </w:t>
      </w:r>
      <w:r>
        <w:tab/>
        <w:t xml:space="preserve">– </w:t>
      </w:r>
      <w:r>
        <w:tab/>
        <w:t xml:space="preserve">общение, </w:t>
      </w:r>
      <w:r>
        <w:tab/>
        <w:t xml:space="preserve">главное новообразование этого возраста – </w:t>
      </w:r>
      <w:r>
        <w:rPr>
          <w:b/>
        </w:rPr>
        <w:t xml:space="preserve">чувство взрослости. </w:t>
      </w:r>
    </w:p>
    <w:p w:rsidR="00C13387" w:rsidRDefault="00027CB1" w:rsidP="003B1077">
      <w:pPr>
        <w:spacing w:after="747" w:line="268" w:lineRule="auto"/>
        <w:ind w:left="-5" w:firstLine="714"/>
      </w:pPr>
      <w:r>
        <w:rPr>
          <w:sz w:val="30"/>
        </w:rPr>
        <w:t>Уважаемые родители, с помощью QR-кода вам необходимо перейти по ссылке и ответь на вопросы, а так же просмотреть видео ролик.</w:t>
      </w:r>
      <w:r>
        <w:rPr>
          <w:b/>
        </w:rPr>
        <w:t xml:space="preserve"> </w:t>
      </w:r>
    </w:p>
    <w:p w:rsidR="00C13387" w:rsidRDefault="00027CB1">
      <w:pPr>
        <w:ind w:left="1451" w:right="9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3596209</wp:posOffset>
                </wp:positionH>
                <wp:positionV relativeFrom="paragraph">
                  <wp:posOffset>-452099</wp:posOffset>
                </wp:positionV>
                <wp:extent cx="1726184" cy="3360420"/>
                <wp:effectExtent l="0" t="0" r="0" b="0"/>
                <wp:wrapSquare wrapText="bothSides"/>
                <wp:docPr id="3788" name="Group 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184" cy="3360420"/>
                          <a:chOff x="0" y="0"/>
                          <a:chExt cx="1726184" cy="3360420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1681988" y="148116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387" w:rsidRDefault="00027C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37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8300"/>
                            <a:ext cx="1722120" cy="1722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88" style="width:135.92pt;height:264.6pt;position:absolute;mso-position-horizontal-relative:text;mso-position-horizontal:absolute;margin-left:283.166pt;mso-position-vertical-relative:text;margin-top:-35.5984pt;" coordsize="17261,33604">
                <v:rect id="Rectangle 72" style="position:absolute;width:587;height:2602;left:16819;top:14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" style="position:absolute;width:16383;height:16383;left:420;top:0;" filled="f">
                  <v:imagedata r:id="rId7"/>
                </v:shape>
                <v:shape id="Picture 107" style="position:absolute;width:17221;height:17221;left:0;top:16383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Анкета для родителей </w:t>
      </w:r>
    </w:p>
    <w:p w:rsidR="00C13387" w:rsidRDefault="00027CB1">
      <w:pPr>
        <w:spacing w:after="28"/>
        <w:ind w:left="519" w:right="989" w:hanging="192"/>
      </w:pPr>
      <w:r>
        <w:t xml:space="preserve">«Профилактика безнадзорности и правонарушений среди детей» </w:t>
      </w:r>
    </w:p>
    <w:p w:rsidR="00C13387" w:rsidRDefault="00027CB1">
      <w:pPr>
        <w:spacing w:after="1491" w:line="259" w:lineRule="auto"/>
        <w:ind w:left="2348" w:right="989" w:firstLine="0"/>
        <w:jc w:val="left"/>
      </w:pPr>
      <w:r>
        <w:t xml:space="preserve"> </w:t>
      </w:r>
    </w:p>
    <w:p w:rsidR="00C13387" w:rsidRDefault="00027CB1">
      <w:pPr>
        <w:spacing w:after="27"/>
        <w:ind w:left="1119" w:right="989" w:hanging="58"/>
      </w:pPr>
      <w:r>
        <w:t>Видео ролика «Почему быть подростком трудно»</w:t>
      </w:r>
      <w:r>
        <w:rPr>
          <w:color w:val="333333"/>
        </w:rPr>
        <w:t xml:space="preserve"> </w:t>
      </w:r>
    </w:p>
    <w:p w:rsidR="00C13387" w:rsidRDefault="00027CB1">
      <w:pPr>
        <w:spacing w:after="593" w:line="259" w:lineRule="auto"/>
        <w:ind w:left="2348" w:right="989" w:firstLine="0"/>
        <w:jc w:val="left"/>
      </w:pPr>
      <w:r>
        <w:t xml:space="preserve"> </w:t>
      </w:r>
    </w:p>
    <w:p w:rsidR="00C13387" w:rsidRDefault="00027CB1">
      <w:pPr>
        <w:spacing w:after="0" w:line="259" w:lineRule="auto"/>
        <w:ind w:left="0" w:right="921" w:firstLine="0"/>
        <w:jc w:val="right"/>
      </w:pPr>
      <w:r>
        <w:rPr>
          <w:b/>
        </w:rPr>
        <w:t xml:space="preserve"> </w:t>
      </w:r>
    </w:p>
    <w:p w:rsidR="00C13387" w:rsidRDefault="00027CB1">
      <w:pPr>
        <w:spacing w:after="30" w:line="259" w:lineRule="auto"/>
        <w:ind w:left="860" w:firstLine="0"/>
        <w:jc w:val="left"/>
      </w:pPr>
      <w:r>
        <w:rPr>
          <w:b/>
        </w:rPr>
        <w:t xml:space="preserve"> </w:t>
      </w:r>
    </w:p>
    <w:p w:rsidR="00C13387" w:rsidRDefault="00027CB1">
      <w:pPr>
        <w:spacing w:after="0" w:line="280" w:lineRule="auto"/>
        <w:ind w:left="-5" w:right="-9"/>
        <w:jc w:val="left"/>
      </w:pPr>
      <w:r>
        <w:rPr>
          <w:b/>
          <w:i/>
        </w:rPr>
        <w:t xml:space="preserve">Семиклассники </w:t>
      </w:r>
      <w:r>
        <w:rPr>
          <w:b/>
          <w:i/>
        </w:rPr>
        <w:tab/>
        <w:t xml:space="preserve">(дети </w:t>
      </w:r>
      <w:r>
        <w:rPr>
          <w:b/>
          <w:i/>
        </w:rPr>
        <w:tab/>
        <w:t xml:space="preserve">12—13 </w:t>
      </w:r>
      <w:r>
        <w:rPr>
          <w:b/>
          <w:i/>
        </w:rPr>
        <w:tab/>
        <w:t>лет)</w:t>
      </w:r>
      <w:r>
        <w:t xml:space="preserve"> характеризуются </w:t>
      </w:r>
      <w:r>
        <w:tab/>
        <w:t xml:space="preserve">резким возрастанием </w:t>
      </w:r>
      <w:r>
        <w:tab/>
        <w:t xml:space="preserve">познавательной </w:t>
      </w:r>
      <w:r>
        <w:tab/>
        <w:t xml:space="preserve">активности </w:t>
      </w:r>
      <w:r>
        <w:tab/>
        <w:t xml:space="preserve">и </w:t>
      </w:r>
      <w:r>
        <w:tab/>
        <w:t>любознательности, возникновением познавательных интересов.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поверхностность, разбросанность этих проявлений любознательности, а также на практически полное отсутствие их связи со </w:t>
      </w:r>
      <w:r>
        <w:lastRenderedPageBreak/>
        <w:t>школьной программой. Недаром среди психологов распространена шутка, что подросток знает все и интересуется всем, что не входит в школьную программу.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 «подпитки» чувства взрослости.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В это время школьные интересы уступают свое место </w:t>
      </w:r>
      <w:proofErr w:type="spellStart"/>
      <w:r>
        <w:t>внеучебным</w:t>
      </w:r>
      <w:proofErr w:type="spellEnd"/>
      <w:r>
        <w:t>: лишь у части учеников интересы связаны с учебными предметами, у большинства же они гораздо шире и далеко выходят за рамки школьной программы. Вместе с тем эти интересы еще достаточно неустойчивы, легко меняются.</w:t>
      </w:r>
      <w:r>
        <w:rPr>
          <w:color w:val="333333"/>
        </w:rPr>
        <w:t xml:space="preserve"> </w:t>
      </w:r>
    </w:p>
    <w:p w:rsidR="00C13387" w:rsidRDefault="00027CB1">
      <w:pPr>
        <w:spacing w:after="282"/>
        <w:ind w:left="-5" w:right="3"/>
      </w:pPr>
      <w:r>
        <w:t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</w:t>
      </w:r>
      <w:r>
        <w:rPr>
          <w:color w:val="333333"/>
        </w:rPr>
        <w:t xml:space="preserve"> </w:t>
      </w:r>
    </w:p>
    <w:p w:rsidR="00C13387" w:rsidRDefault="00027CB1">
      <w:pPr>
        <w:pStyle w:val="1"/>
      </w:pPr>
      <w:r>
        <w:t>МОДА НА УВЛЕЧЕНИЯ</w:t>
      </w:r>
      <w:r>
        <w:rPr>
          <w:b w:val="0"/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подружиться с </w:t>
      </w:r>
      <w:proofErr w:type="spellStart"/>
      <w:r>
        <w:t>кемнибудь</w:t>
      </w:r>
      <w:proofErr w:type="spellEnd"/>
      <w:r>
        <w:t>, то начинает действительно интересоваться тем, что интересно этой компании (например, какой-либо рок - или панк-группой, ездой на мотоцикле или направлением в моде).</w:t>
      </w:r>
      <w:r>
        <w:rPr>
          <w:color w:val="333333"/>
        </w:rPr>
        <w:t xml:space="preserve"> </w:t>
      </w:r>
    </w:p>
    <w:p w:rsidR="00C13387" w:rsidRDefault="00027CB1">
      <w:pPr>
        <w:spacing w:after="28"/>
        <w:ind w:left="-5" w:right="3"/>
      </w:pPr>
      <w:r>
        <w:t>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школу и так же внезапно гаснет.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>Нередки случаи, когда мода перерастает в подлинное, устойчивое увлечение. Если увлечение носит позитивный характер, то родителям и педагогам важно помочь ребенку в его делах.</w:t>
      </w:r>
      <w:r>
        <w:rPr>
          <w:color w:val="333333"/>
        </w:rPr>
        <w:t xml:space="preserve"> </w:t>
      </w:r>
    </w:p>
    <w:p w:rsidR="00C13387" w:rsidRDefault="00027CB1">
      <w:pPr>
        <w:spacing w:after="282"/>
        <w:ind w:left="-5" w:right="3"/>
      </w:pPr>
      <w:r>
        <w:t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младшем, и в более старшем возрастах, но наиболее часто — в 12—13 лет.</w:t>
      </w:r>
      <w:r>
        <w:rPr>
          <w:color w:val="333333"/>
        </w:rPr>
        <w:t xml:space="preserve"> </w:t>
      </w:r>
    </w:p>
    <w:p w:rsidR="00C13387" w:rsidRDefault="00027CB1">
      <w:pPr>
        <w:pStyle w:val="1"/>
        <w:spacing w:after="117"/>
        <w:ind w:left="1681" w:firstLine="0"/>
        <w:jc w:val="left"/>
      </w:pPr>
      <w:r>
        <w:t>В ПОИСКАХ ЭМОЦИОНАЛЬНОГО НАСЫЩЕНИЯ</w:t>
      </w:r>
      <w:r>
        <w:rPr>
          <w:b w:val="0"/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</w:t>
      </w:r>
      <w:r>
        <w:lastRenderedPageBreak/>
        <w:t>приобрести характер длительного сверхценного увлечения. Примером этого служат многочисленные фан-клубы спортивных команд, музыкантов, актеров и т. п.</w:t>
      </w:r>
      <w:r>
        <w:rPr>
          <w:color w:val="333333"/>
        </w:rPr>
        <w:t xml:space="preserve"> </w:t>
      </w:r>
    </w:p>
    <w:p w:rsidR="00C13387" w:rsidRDefault="00027CB1">
      <w:pPr>
        <w:spacing w:after="283"/>
        <w:ind w:left="-5" w:right="3"/>
      </w:pPr>
      <w:r>
        <w:t>Отдельно следует сказать о музыкальных пристрастиях учащихся. Именно в это время у подростков обычно возникает интерес к различным ансамблям, группам, исполнителям. Во многом он определяется существующей в школе, в компании сверстников модой на те, или иные музыкальные направления. Но, кроме того, интерес к определенным музыкальным стилям связан с особенностями эмоциональной жизни подростков. Они испытывают потребность в эмоциональном насыщении, в соответствующем эмоциональном резонансе, а слова песен являются как бы ответом на многие мучающие подростка вопросы.</w:t>
      </w:r>
      <w:r>
        <w:rPr>
          <w:color w:val="333333"/>
        </w:rPr>
        <w:t xml:space="preserve"> </w:t>
      </w:r>
    </w:p>
    <w:p w:rsidR="00C13387" w:rsidRDefault="00027CB1">
      <w:pPr>
        <w:pStyle w:val="1"/>
        <w:ind w:right="2"/>
      </w:pPr>
      <w:r>
        <w:t>ОТСУТСТВИЕ ИНТЕРЕСОВ</w:t>
      </w:r>
      <w:r>
        <w:rPr>
          <w:b w:val="0"/>
          <w:color w:val="333333"/>
        </w:rPr>
        <w:t xml:space="preserve"> </w:t>
      </w:r>
    </w:p>
    <w:p w:rsidR="00C13387" w:rsidRDefault="00027CB1">
      <w:pPr>
        <w:ind w:left="-5" w:right="3"/>
      </w:pPr>
      <w:r>
        <w:t>Подростку становится неинтересным многое из того, чем он увлекался раньше. С этим связано чрезвычайно сложное и серьезное по своим последствиям полное отсутствие интересов, которое можно наблюдать в этот период, но чаще — в начале старшего подросткового возраста.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какого-либо интереса у школьника.</w:t>
      </w:r>
      <w:r>
        <w:rPr>
          <w:color w:val="333333"/>
        </w:rPr>
        <w:t xml:space="preserve"> </w:t>
      </w:r>
    </w:p>
    <w:p w:rsidR="00C13387" w:rsidRDefault="00027CB1">
      <w:pPr>
        <w:spacing w:after="0" w:line="259" w:lineRule="auto"/>
        <w:ind w:left="0" w:right="1" w:firstLine="0"/>
        <w:jc w:val="right"/>
      </w:pPr>
      <w:r>
        <w:t xml:space="preserve">Влияют на отсутствие интересов у детей также социальные условия: </w:t>
      </w:r>
    </w:p>
    <w:p w:rsidR="00C13387" w:rsidRDefault="00027CB1">
      <w:pPr>
        <w:ind w:left="-5" w:right="3" w:firstLine="0"/>
      </w:pPr>
      <w:r>
        <w:t>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Нередко интересы подростков быстро гаснут, так как они испытывают вполне закономерную для деятельности в новой сфере неуверенность в себе. Сталкиваясь с первым неуспехом (или недостаточным успехом), они быстро </w:t>
      </w:r>
      <w:proofErr w:type="spellStart"/>
      <w:r>
        <w:t>разочаровываюся</w:t>
      </w:r>
      <w:proofErr w:type="spellEnd"/>
      <w:r>
        <w:t xml:space="preserve"> в этой сфере или в самих себе. Поэтому поддержка подростка, укрепление его самооценки, обучение анализу причин неудач являются значимыми факторами развития интересов.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</w:t>
      </w:r>
      <w:r>
        <w:lastRenderedPageBreak/>
        <w:t>асоциальных группировок. Такие дети нуждаются в особом внимании и родителей, и педагогов.</w:t>
      </w:r>
      <w:r>
        <w:rPr>
          <w:color w:val="333333"/>
        </w:rPr>
        <w:t xml:space="preserve"> </w:t>
      </w:r>
    </w:p>
    <w:p w:rsidR="00C13387" w:rsidRDefault="00027CB1">
      <w:pPr>
        <w:pStyle w:val="1"/>
        <w:ind w:right="6"/>
      </w:pPr>
      <w:r>
        <w:t>ФОРМАЛИЗМ В УЧЕБЕ</w:t>
      </w:r>
      <w:r>
        <w:rPr>
          <w:b w:val="0"/>
          <w:color w:val="333333"/>
        </w:rPr>
        <w:t xml:space="preserve"> </w:t>
      </w:r>
    </w:p>
    <w:p w:rsidR="00C13387" w:rsidRDefault="00027CB1">
      <w:pPr>
        <w:ind w:left="-5" w:right="3"/>
      </w:pPr>
      <w:r>
        <w:t>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взрослых особого к нему внимания.</w:t>
      </w:r>
      <w:r>
        <w:rPr>
          <w:color w:val="333333"/>
        </w:rPr>
        <w:t xml:space="preserve"> </w:t>
      </w:r>
    </w:p>
    <w:p w:rsidR="00C13387" w:rsidRDefault="00027CB1">
      <w:pPr>
        <w:spacing w:after="35"/>
        <w:ind w:left="-5" w:right="3"/>
      </w:pPr>
      <w:r>
        <w:t xml:space="preserve">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в средних классах школы связь школьных знаний с окружающей действительностью, как правило, </w:t>
      </w:r>
      <w:proofErr w:type="spellStart"/>
      <w:r>
        <w:t>опосредованна</w:t>
      </w:r>
      <w:proofErr w:type="spellEnd"/>
      <w:r>
        <w:t>. Для того чтобы научиться видеть эту связь, требуются специальные усилия. В учебном процессе необходимо усвоить систему понятий и различные закономерности, научиться оперировать абстрактными понятиями. Если этого не происходит, то школьные знания усваиваются формально.</w:t>
      </w:r>
      <w:r>
        <w:rPr>
          <w:color w:val="333333"/>
        </w:rPr>
        <w:t xml:space="preserve"> </w:t>
      </w:r>
    </w:p>
    <w:p w:rsidR="00C13387" w:rsidRDefault="00027CB1">
      <w:pPr>
        <w:spacing w:after="28"/>
        <w:ind w:left="-5" w:right="3"/>
      </w:pPr>
      <w:r>
        <w:t>Формализм в усвоении знаний — существенная причина трудностей в учении в средних классах школы.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При первом виде формализма учащиеся, как правило, не пытаются проникнуть в суть того, что они изучают, а механически, не задумываясь, без осмысления «зазубривают» написанное в учебнике или сказанное учителем. Такой вид формализма наблюдается у подростков, стремящихся хорошо учиться, прилежных, но характеризующихся </w:t>
      </w:r>
      <w:proofErr w:type="spellStart"/>
      <w:r>
        <w:t>несформированностью</w:t>
      </w:r>
      <w:proofErr w:type="spellEnd"/>
      <w:r>
        <w:t xml:space="preserve"> необходимых мыслительных операций и отсутствием познавательных интересов.</w:t>
      </w:r>
      <w:r>
        <w:rPr>
          <w:color w:val="333333"/>
        </w:rPr>
        <w:t xml:space="preserve"> </w:t>
      </w:r>
    </w:p>
    <w:p w:rsidR="00C13387" w:rsidRDefault="00027CB1">
      <w:pPr>
        <w:spacing w:after="33"/>
        <w:ind w:left="-5" w:right="3"/>
      </w:pPr>
      <w:r>
        <w:t>Второй, наиболее часто встречающийся вид формализма наблюдается у подростков, которые относительно легко оперируют абстрактными понятиями, владеют необходимыми способами теоретического мышления, но испытывают трудности, говоря словами известного отечественного психолога В. В. Давыдова, «в восхождении от абстрактного к конкретному».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Одна из основных причин, как и в первом случае, — низкий уровень развития познавательной потребности, отсутствие стремления понять суть явлений действительности, понять реально существующие </w:t>
      </w:r>
      <w:proofErr w:type="spellStart"/>
      <w:r>
        <w:t>причинноследственные</w:t>
      </w:r>
      <w:proofErr w:type="spellEnd"/>
      <w:r>
        <w:t xml:space="preserve"> связи.</w:t>
      </w:r>
      <w:r>
        <w:rPr>
          <w:color w:val="333333"/>
        </w:rPr>
        <w:t xml:space="preserve"> </w:t>
      </w:r>
    </w:p>
    <w:p w:rsidR="00C13387" w:rsidRDefault="00027CB1">
      <w:pPr>
        <w:ind w:left="-5" w:right="3"/>
      </w:pPr>
      <w:r>
        <w:t xml:space="preserve">Формализм в усвоении школьных знаний отрицательно влияет не только на развитие познавательной сферы учащихся, но и на формирование их личности. Кроме того, формализм первого вида нередко ведет к учебной перегрузке ребенка и его повышенной утомляемости. </w:t>
      </w:r>
    </w:p>
    <w:p w:rsidR="00C13387" w:rsidRDefault="00027CB1">
      <w:pPr>
        <w:spacing w:after="309"/>
        <w:ind w:left="-5" w:right="3"/>
      </w:pPr>
      <w:r>
        <w:t>Если хотите, чтобы подростковый возраст прошел без осложнений, следует соблюдать следующие требования: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ind w:right="3" w:firstLine="557"/>
      </w:pPr>
      <w:r>
        <w:lastRenderedPageBreak/>
        <w:t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41"/>
        <w:ind w:right="3" w:firstLine="557"/>
      </w:pPr>
      <w:r>
        <w:t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7"/>
        <w:ind w:right="3" w:firstLine="557"/>
      </w:pPr>
      <w:r>
        <w:t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образом подавая ребенку пример самораскрытия. Чаще обсуждайте с ним разные вопросы семейной жизни.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1"/>
        <w:ind w:right="3" w:firstLine="557"/>
      </w:pPr>
      <w:r>
        <w:t>Старайтесь не ругать подростка в случае неудачи. Помогите ему разобраться в причинах случившегося.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4"/>
        <w:ind w:right="3" w:firstLine="557"/>
      </w:pPr>
      <w:r>
        <w:t>Чаще хвалите ребенка и проявляйте любовь, не забывайте о тактильном контакте (обнимайте, целуйте).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1"/>
        <w:ind w:right="3" w:firstLine="557"/>
      </w:pPr>
      <w: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6"/>
        <w:ind w:right="3" w:firstLine="557"/>
      </w:pPr>
      <w:r>
        <w:t>Приучайте подростка к систематическому труду. У него обязательно должны быть обязанности по дому.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1"/>
        <w:ind w:right="3" w:firstLine="557"/>
      </w:pPr>
      <w:r>
        <w:t>Создайте дома обстановку нетерпимости к курению и употреблению алкоголя, тогда и у ребенка не появятся подобные вредные привычки.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4"/>
        <w:ind w:right="3" w:firstLine="557"/>
      </w:pPr>
      <w:r>
        <w:t>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  <w:r>
        <w:rPr>
          <w:color w:val="333333"/>
        </w:rPr>
        <w:t xml:space="preserve"> </w:t>
      </w:r>
    </w:p>
    <w:p w:rsidR="00C13387" w:rsidRDefault="00027CB1" w:rsidP="003B1077">
      <w:pPr>
        <w:numPr>
          <w:ilvl w:val="0"/>
          <w:numId w:val="1"/>
        </w:numPr>
        <w:spacing w:after="33"/>
        <w:ind w:right="3" w:firstLine="557"/>
      </w:pPr>
      <w:r>
        <w:t>В случае появления у ребенка необычной манеры поведения проанализируйте причины</w:t>
      </w:r>
      <w:bookmarkStart w:id="0" w:name="_GoBack"/>
      <w:bookmarkEnd w:id="0"/>
      <w:r>
        <w:t xml:space="preserve"> ее появления, при необходимости обратитесь к психологу.</w:t>
      </w:r>
      <w:r>
        <w:rPr>
          <w:color w:val="333333"/>
        </w:rPr>
        <w:t xml:space="preserve"> </w:t>
      </w:r>
    </w:p>
    <w:p w:rsidR="00C13387" w:rsidRDefault="00027CB1">
      <w:pPr>
        <w:spacing w:after="34"/>
        <w:ind w:left="-5" w:right="3"/>
      </w:pPr>
      <w:r>
        <w:t xml:space="preserve">Именно  в подростковом возрасте происходит поиск и становление своего «я». Подросток стремится освободиться от влияния взрослых и больше общаться со сверстниками. Родителям необходимо интересоваться, с кем общается ребёнок, знать имена и интересы друзей. Взрослые должны вести с подростком беседы о вредных последствиях дурных компаний, помогать своему разбираться в людях, в их поступках. В то же время, подросток не должен чувствовать постоянного контроля со стороны родителей и пытаться вырваться из - под опеки на улицу. Для этого взрослые должны поощрять занятия и игры своего ребёнка, мириться с шумом и беспокойством, разрешать приглашать в дом друзей. Надо стараться правильно распланировать его </w:t>
      </w:r>
      <w:r>
        <w:lastRenderedPageBreak/>
        <w:t>время, обеспечить его развлечениями и организовать его досуг. Родители должны избегать приказного тона, грубых выражений в разговоре, чтобы у подростка не сформировалось чувство обиды на взрослых и он не рвался из - под их контроля. В этот период старайтесь говорить с подростком откровенно на самые деликатные темы. Рассказывайте о своих переживаниях в том возрасте, в котором находятся ваши дети. Проявляйте ласку к своим детям, демонстрируйте им свою любовь. Конфликты, возникающие в это время, происходят мягче в тех семьях, где присутствует уважение друг к другу, взаимопонимание, где у всех есть права и обязанности, где подросток имеет право голоса. Не забывайте слова Гёте: «В подростковом возрасте многие человеческие достоинства проявляются в чудачествах и неподобающих поступках». Поэтому не спешите осуждать своего ребёнка! "Пока развивается тело ребёнка, болит и ждёт помощи его душа" Проявляйте ласку к своим детям, демонстрируйте им свою любовь помогите им в сложный период взросления!</w:t>
      </w:r>
      <w:r>
        <w:rPr>
          <w:color w:val="333333"/>
        </w:rPr>
        <w:t xml:space="preserve"> </w:t>
      </w:r>
    </w:p>
    <w:p w:rsidR="00C13387" w:rsidRDefault="00027CB1">
      <w:pPr>
        <w:spacing w:after="0" w:line="259" w:lineRule="auto"/>
        <w:ind w:right="15" w:firstLine="850"/>
      </w:pPr>
      <w:r>
        <w:rPr>
          <w:color w:val="333333"/>
        </w:rPr>
        <w:t xml:space="preserve"> Всё это требует от нас с вами пристального внимания к ребёнку, предельной тонкости, деликатности, осторожности в общении с ним. Любите своих детей! Успехов вам в их воспитании! </w:t>
      </w:r>
    </w:p>
    <w:p w:rsidR="00C13387" w:rsidRDefault="00027CB1">
      <w:pPr>
        <w:spacing w:after="208" w:line="259" w:lineRule="auto"/>
        <w:ind w:left="860" w:firstLine="0"/>
        <w:jc w:val="left"/>
      </w:pPr>
      <w:r>
        <w:rPr>
          <w:color w:val="333333"/>
        </w:rPr>
        <w:t xml:space="preserve">  </w:t>
      </w:r>
    </w:p>
    <w:p w:rsidR="00C13387" w:rsidRDefault="00027CB1">
      <w:pPr>
        <w:spacing w:after="112" w:line="259" w:lineRule="auto"/>
        <w:ind w:left="855" w:firstLine="0"/>
        <w:jc w:val="center"/>
      </w:pPr>
      <w:r>
        <w:rPr>
          <w:color w:val="333333"/>
        </w:rPr>
        <w:t xml:space="preserve"> </w:t>
      </w:r>
      <w:r>
        <w:rPr>
          <w:b/>
          <w:i/>
          <w:sz w:val="30"/>
        </w:rPr>
        <w:t>Памятка для родителей</w:t>
      </w:r>
      <w:r>
        <w:rPr>
          <w:sz w:val="30"/>
        </w:rPr>
        <w:t xml:space="preserve">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1.Будьте особенно внимательны и наблюдательны, обращайте внимание на любые изменения в поведении своего ребёнка.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2.Старайтесь говорить со своим ребёнком открыто и откровенно на самые деликатные темы.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3.Рассказывайте о своих переживаниях в том возрасте, в котором сейчас ваши дети.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4.Постарайтесь 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5.В период полового созревания мальчикам важна поддержка и одобрение со стороны мам, а девочкам - со стороны пап.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6.Проявляйте ласку к своим детям, демонстрируйте им свою любовь.  </w:t>
      </w:r>
    </w:p>
    <w:p w:rsidR="00C13387" w:rsidRDefault="00027CB1">
      <w:pPr>
        <w:spacing w:after="104" w:line="268" w:lineRule="auto"/>
        <w:ind w:left="-5"/>
        <w:jc w:val="left"/>
      </w:pPr>
      <w:r>
        <w:rPr>
          <w:sz w:val="30"/>
        </w:rPr>
        <w:t xml:space="preserve">7.Старайтесь защитить своего ребёнка всеми возможными средствами, если он в этом нуждается. </w:t>
      </w:r>
    </w:p>
    <w:p w:rsidR="00C13387" w:rsidRDefault="00027CB1">
      <w:pPr>
        <w:spacing w:after="173" w:line="259" w:lineRule="auto"/>
        <w:ind w:left="860" w:firstLine="0"/>
        <w:jc w:val="left"/>
        <w:rPr>
          <w:color w:val="333333"/>
          <w:sz w:val="30"/>
        </w:rPr>
      </w:pPr>
      <w:r>
        <w:rPr>
          <w:color w:val="333333"/>
          <w:sz w:val="30"/>
        </w:rPr>
        <w:t xml:space="preserve"> </w:t>
      </w:r>
    </w:p>
    <w:p w:rsidR="003B1077" w:rsidRDefault="003B1077">
      <w:pPr>
        <w:spacing w:after="173" w:line="259" w:lineRule="auto"/>
        <w:ind w:left="860" w:firstLine="0"/>
        <w:jc w:val="left"/>
        <w:rPr>
          <w:color w:val="333333"/>
          <w:sz w:val="30"/>
        </w:rPr>
      </w:pPr>
    </w:p>
    <w:p w:rsidR="003B1077" w:rsidRDefault="003B1077">
      <w:pPr>
        <w:spacing w:after="173" w:line="259" w:lineRule="auto"/>
        <w:ind w:left="860" w:firstLine="0"/>
        <w:jc w:val="left"/>
      </w:pPr>
    </w:p>
    <w:p w:rsidR="00C13387" w:rsidRDefault="00027CB1">
      <w:pPr>
        <w:spacing w:after="194" w:line="259" w:lineRule="auto"/>
        <w:ind w:left="855" w:firstLine="0"/>
        <w:jc w:val="center"/>
      </w:pPr>
      <w:r>
        <w:rPr>
          <w:i/>
          <w:sz w:val="30"/>
        </w:rPr>
        <w:t>Памятка</w:t>
      </w:r>
      <w:r>
        <w:rPr>
          <w:sz w:val="30"/>
        </w:rPr>
        <w:t xml:space="preserve"> </w:t>
      </w:r>
    </w:p>
    <w:p w:rsidR="00C13387" w:rsidRDefault="00027CB1">
      <w:pPr>
        <w:spacing w:after="208" w:line="259" w:lineRule="auto"/>
        <w:ind w:left="1258" w:firstLine="0"/>
        <w:jc w:val="left"/>
      </w:pPr>
      <w:r>
        <w:rPr>
          <w:b/>
          <w:i/>
          <w:sz w:val="30"/>
          <w:u w:val="single" w:color="000000"/>
        </w:rPr>
        <w:t>Какие способы общения помогают разрешить конфликт</w:t>
      </w:r>
      <w:r>
        <w:rPr>
          <w:b/>
          <w:i/>
          <w:sz w:val="30"/>
        </w:rPr>
        <w:t xml:space="preserve"> </w:t>
      </w:r>
    </w:p>
    <w:p w:rsidR="00C13387" w:rsidRDefault="00027CB1">
      <w:pPr>
        <w:numPr>
          <w:ilvl w:val="0"/>
          <w:numId w:val="2"/>
        </w:numPr>
        <w:spacing w:after="0" w:line="268" w:lineRule="auto"/>
        <w:ind w:hanging="360"/>
        <w:jc w:val="left"/>
      </w:pPr>
      <w:r>
        <w:rPr>
          <w:sz w:val="30"/>
        </w:rPr>
        <w:t xml:space="preserve">покажите ваши огорчения по поводу возникших противоречий;  </w:t>
      </w:r>
    </w:p>
    <w:p w:rsidR="00C13387" w:rsidRDefault="00027CB1">
      <w:pPr>
        <w:numPr>
          <w:ilvl w:val="0"/>
          <w:numId w:val="2"/>
        </w:numPr>
        <w:spacing w:after="0" w:line="268" w:lineRule="auto"/>
        <w:ind w:hanging="360"/>
        <w:jc w:val="left"/>
      </w:pPr>
      <w:r>
        <w:rPr>
          <w:sz w:val="30"/>
        </w:rPr>
        <w:t xml:space="preserve">используйте «активное слушание»;  </w:t>
      </w:r>
    </w:p>
    <w:p w:rsidR="00C13387" w:rsidRDefault="00027CB1">
      <w:pPr>
        <w:numPr>
          <w:ilvl w:val="0"/>
          <w:numId w:val="2"/>
        </w:numPr>
        <w:spacing w:after="35" w:line="268" w:lineRule="auto"/>
        <w:ind w:hanging="360"/>
        <w:jc w:val="left"/>
      </w:pPr>
      <w:r>
        <w:rPr>
          <w:sz w:val="30"/>
        </w:rPr>
        <w:t xml:space="preserve">предлагайте ряд решений конфликта, подчёркивайте вашу заинтересованность в решении, выгодном обеим сторонам; </w:t>
      </w:r>
    </w:p>
    <w:p w:rsidR="00C13387" w:rsidRDefault="00027CB1">
      <w:pPr>
        <w:numPr>
          <w:ilvl w:val="0"/>
          <w:numId w:val="2"/>
        </w:numPr>
        <w:spacing w:after="0" w:line="268" w:lineRule="auto"/>
        <w:ind w:hanging="360"/>
        <w:jc w:val="left"/>
      </w:pPr>
      <w:r>
        <w:rPr>
          <w:sz w:val="30"/>
        </w:rPr>
        <w:t xml:space="preserve">не высказывайте никаких негативных оценочных суждений;  </w:t>
      </w:r>
    </w:p>
    <w:p w:rsidR="00C13387" w:rsidRDefault="00027CB1">
      <w:pPr>
        <w:numPr>
          <w:ilvl w:val="0"/>
          <w:numId w:val="2"/>
        </w:numPr>
        <w:spacing w:after="35" w:line="268" w:lineRule="auto"/>
        <w:ind w:hanging="360"/>
        <w:jc w:val="left"/>
      </w:pPr>
      <w:r>
        <w:rPr>
          <w:sz w:val="30"/>
        </w:rPr>
        <w:t xml:space="preserve">ведите разговор с чувством собственного достоинства, будьте спокойны и уверенны в себе;  </w:t>
      </w:r>
    </w:p>
    <w:p w:rsidR="00C13387" w:rsidRDefault="00027CB1">
      <w:pPr>
        <w:numPr>
          <w:ilvl w:val="0"/>
          <w:numId w:val="2"/>
        </w:numPr>
        <w:spacing w:after="104" w:line="268" w:lineRule="auto"/>
        <w:ind w:hanging="360"/>
        <w:jc w:val="left"/>
      </w:pPr>
      <w:r>
        <w:rPr>
          <w:sz w:val="30"/>
        </w:rPr>
        <w:t>не торопитесь: доброжелательный диалог обеспечит вам выгодное разрешение конфликта.</w:t>
      </w:r>
      <w:r>
        <w:rPr>
          <w:color w:val="333333"/>
          <w:sz w:val="30"/>
        </w:rPr>
        <w:t xml:space="preserve"> </w:t>
      </w:r>
    </w:p>
    <w:sectPr w:rsidR="00C13387">
      <w:pgSz w:w="11904" w:h="16838"/>
      <w:pgMar w:top="1193" w:right="844" w:bottom="761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70B"/>
    <w:multiLevelType w:val="hybridMultilevel"/>
    <w:tmpl w:val="8B34AD60"/>
    <w:lvl w:ilvl="0" w:tplc="A9A4A5E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42ACD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B6C2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C4BB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5C313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5E28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4C67A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44D2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EEBDA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99306A"/>
    <w:multiLevelType w:val="hybridMultilevel"/>
    <w:tmpl w:val="22B4B424"/>
    <w:lvl w:ilvl="0" w:tplc="7A9043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0D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6E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2E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68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08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AD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E7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45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7"/>
    <w:rsid w:val="00027CB1"/>
    <w:rsid w:val="003B1077"/>
    <w:rsid w:val="00C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3008"/>
  <w15:docId w15:val="{D3037F50-2540-405E-BF09-316D56B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5" w:lineRule="auto"/>
      <w:ind w:left="10"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"/>
      <w:ind w:left="8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Ипатова</dc:creator>
  <cp:keywords/>
  <cp:lastModifiedBy>Ольга Владимировна</cp:lastModifiedBy>
  <cp:revision>3</cp:revision>
  <dcterms:created xsi:type="dcterms:W3CDTF">2022-11-25T07:07:00Z</dcterms:created>
  <dcterms:modified xsi:type="dcterms:W3CDTF">2022-11-25T07:09:00Z</dcterms:modified>
</cp:coreProperties>
</file>